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E35EA" w:rsidRPr="00C1575B" w:rsidRDefault="002E35EA" w:rsidP="002E35EA">
      <w:pPr>
        <w:spacing w:line="360" w:lineRule="auto"/>
        <w:ind w:firstLine="720"/>
        <w:jc w:val="both"/>
        <w:rPr>
          <w:lang w:val="ro-RO"/>
        </w:rPr>
      </w:pPr>
      <w:r w:rsidRPr="003B41AF">
        <w:rPr>
          <w:b/>
          <w:bCs/>
          <w:sz w:val="28"/>
          <w:szCs w:val="28"/>
          <w:lang w:val="ro-RO"/>
        </w:rPr>
        <w:t>B. Activit</w:t>
      </w:r>
      <w:r w:rsidRPr="003B41AF">
        <w:rPr>
          <w:sz w:val="28"/>
          <w:szCs w:val="28"/>
          <w:lang w:val="ro-RO"/>
        </w:rPr>
        <w:t>ate</w:t>
      </w:r>
      <w:r w:rsidRPr="003B41AF">
        <w:rPr>
          <w:b/>
          <w:bCs/>
          <w:sz w:val="28"/>
          <w:szCs w:val="28"/>
          <w:lang w:val="ro-RO"/>
        </w:rPr>
        <w:t>a profesională a institu</w:t>
      </w:r>
      <w:r w:rsidRPr="003B41AF">
        <w:rPr>
          <w:sz w:val="28"/>
          <w:szCs w:val="28"/>
          <w:lang w:val="ro-RO"/>
        </w:rPr>
        <w:t>ţ</w:t>
      </w:r>
      <w:r w:rsidRPr="003B41AF">
        <w:rPr>
          <w:b/>
          <w:bCs/>
          <w:sz w:val="28"/>
          <w:szCs w:val="28"/>
          <w:lang w:val="ro-RO"/>
        </w:rPr>
        <w:t>iei</w:t>
      </w:r>
    </w:p>
    <w:p w:rsidR="002E35EA" w:rsidRPr="003B41AF" w:rsidRDefault="002E35EA" w:rsidP="002E35EA">
      <w:pPr>
        <w:autoSpaceDE w:val="0"/>
        <w:autoSpaceDN w:val="0"/>
        <w:adjustRightInd w:val="0"/>
        <w:spacing w:line="360" w:lineRule="auto"/>
        <w:ind w:firstLine="720"/>
        <w:jc w:val="both"/>
        <w:rPr>
          <w:b/>
          <w:bCs/>
          <w:lang w:val="ro-RO"/>
        </w:rPr>
      </w:pPr>
      <w:r w:rsidRPr="003B41AF">
        <w:rPr>
          <w:b/>
          <w:bCs/>
          <w:lang w:val="ro-RO"/>
        </w:rPr>
        <w:t>B.1. Proiecte proprii realizate în cadrul programelor la sediul institu</w:t>
      </w:r>
      <w:r w:rsidRPr="003B41AF">
        <w:rPr>
          <w:lang w:val="ro-RO"/>
        </w:rPr>
        <w:t>ţ</w:t>
      </w:r>
      <w:r w:rsidRPr="003B41AF">
        <w:rPr>
          <w:b/>
          <w:bCs/>
          <w:lang w:val="ro-RO"/>
        </w:rPr>
        <w:t>iei (scurtă descriere)</w:t>
      </w:r>
    </w:p>
    <w:p w:rsidR="002E35EA" w:rsidRPr="003B41AF" w:rsidRDefault="002E35EA" w:rsidP="002E35EA">
      <w:pPr>
        <w:autoSpaceDE w:val="0"/>
        <w:autoSpaceDN w:val="0"/>
        <w:adjustRightInd w:val="0"/>
        <w:ind w:firstLine="720"/>
        <w:rPr>
          <w:sz w:val="20"/>
          <w:szCs w:val="20"/>
          <w:lang w:val="ro-RO"/>
        </w:rPr>
      </w:pPr>
      <w:r w:rsidRPr="003B41AF">
        <w:rPr>
          <w:b/>
          <w:bCs/>
          <w:lang w:val="ro-RO"/>
        </w:rPr>
        <w:t>1.1 Proiecte expozi</w:t>
      </w:r>
      <w:r w:rsidRPr="003B41AF">
        <w:rPr>
          <w:rFonts w:ascii="TimesNewRoman" w:hAnsi="TimesNewRoman" w:cs="TimesNewRoman"/>
          <w:lang w:val="ro-RO"/>
        </w:rPr>
        <w:t>ţ</w:t>
      </w:r>
      <w:r w:rsidRPr="003B41AF">
        <w:rPr>
          <w:b/>
          <w:bCs/>
          <w:lang w:val="ro-RO"/>
        </w:rPr>
        <w:t>ionale,</w:t>
      </w:r>
      <w:r>
        <w:rPr>
          <w:b/>
          <w:bCs/>
          <w:lang w:val="ro-RO"/>
        </w:rPr>
        <w:t xml:space="preserve"> proiecte educaţionale,</w:t>
      </w:r>
      <w:r w:rsidRPr="003B41AF">
        <w:rPr>
          <w:b/>
          <w:bCs/>
          <w:lang w:val="ro-RO"/>
        </w:rPr>
        <w:t xml:space="preserve"> </w:t>
      </w:r>
      <w:r>
        <w:rPr>
          <w:b/>
          <w:bCs/>
          <w:lang w:val="ro-RO"/>
        </w:rPr>
        <w:t>manifestări culturale</w:t>
      </w:r>
      <w:r w:rsidRPr="003B41AF">
        <w:rPr>
          <w:b/>
          <w:bCs/>
          <w:lang w:val="ro-RO"/>
        </w:rPr>
        <w:t xml:space="preserve"> şi simpozioane</w:t>
      </w:r>
      <w:r>
        <w:rPr>
          <w:b/>
          <w:bCs/>
          <w:lang w:val="ro-RO"/>
        </w:rPr>
        <w:t xml:space="preserve"> </w:t>
      </w:r>
    </w:p>
    <w:p w:rsidR="002E35EA" w:rsidRDefault="002E35EA" w:rsidP="002E35EA">
      <w:pPr>
        <w:autoSpaceDE w:val="0"/>
        <w:autoSpaceDN w:val="0"/>
        <w:adjustRightInd w:val="0"/>
        <w:spacing w:line="360" w:lineRule="auto"/>
        <w:jc w:val="both"/>
        <w:rPr>
          <w:b/>
          <w:bCs/>
        </w:rPr>
      </w:pPr>
    </w:p>
    <w:p w:rsidR="002E35EA" w:rsidRPr="00D07082" w:rsidRDefault="002E35EA" w:rsidP="002E35EA">
      <w:pPr>
        <w:pStyle w:val="NormalWeb"/>
        <w:numPr>
          <w:ilvl w:val="0"/>
          <w:numId w:val="2"/>
        </w:numPr>
        <w:spacing w:before="0" w:beforeAutospacing="0" w:after="0" w:afterAutospacing="0" w:line="360" w:lineRule="auto"/>
        <w:jc w:val="both"/>
        <w:rPr>
          <w:lang w:val="de-DE"/>
        </w:rPr>
      </w:pPr>
      <w:r>
        <w:rPr>
          <w:rStyle w:val="apple-style-span"/>
          <w:b/>
          <w:bCs/>
          <w:lang w:val="de-DE"/>
        </w:rPr>
        <w:t>Deschiderea Expozitiei Permanente de N</w:t>
      </w:r>
      <w:r w:rsidRPr="00B30829">
        <w:rPr>
          <w:rStyle w:val="apple-style-span"/>
          <w:b/>
          <w:bCs/>
          <w:lang w:val="de-DE"/>
        </w:rPr>
        <w:t>umismatica</w:t>
      </w:r>
    </w:p>
    <w:p w:rsidR="002E35EA" w:rsidRPr="00422FF5" w:rsidRDefault="002E35EA" w:rsidP="002E35EA">
      <w:pPr>
        <w:pStyle w:val="NormalWeb"/>
        <w:spacing w:before="0" w:beforeAutospacing="0" w:after="0" w:afterAutospacing="0" w:line="360" w:lineRule="auto"/>
        <w:jc w:val="both"/>
      </w:pPr>
      <w:r>
        <w:rPr>
          <w:color w:val="000000"/>
          <w:lang w:val="ro-RO"/>
        </w:rPr>
        <w:tab/>
      </w:r>
      <w:r w:rsidRPr="0061561A">
        <w:rPr>
          <w:color w:val="000000"/>
          <w:lang w:val="ro-RO"/>
        </w:rPr>
        <w:t>Complexul Naţional Muzeal “</w:t>
      </w:r>
      <w:r>
        <w:rPr>
          <w:color w:val="000000"/>
          <w:lang w:val="ro-RO"/>
        </w:rPr>
        <w:t>Curtea Domnească</w:t>
      </w:r>
      <w:r w:rsidRPr="0061561A">
        <w:rPr>
          <w:color w:val="000000"/>
          <w:lang w:val="ro-RO"/>
        </w:rPr>
        <w:t>”</w:t>
      </w:r>
      <w:r w:rsidRPr="00422FF5">
        <w:t xml:space="preserve"> </w:t>
      </w:r>
      <w:r>
        <w:t xml:space="preserve">a organizat în data de </w:t>
      </w:r>
      <w:r w:rsidRPr="00422FF5">
        <w:t>24 ianuarie 2011, de Ziua Unirii Principatelor Române, un eveniment deosebit de important pentru istoria municipiului Târgovişte şi anume: inaugurarea cabinetului numismatic şi includerea acestuia în seria expoziţiilor cu caracter permanent din cadrul Muzeului de Istorie. La marcarea evenimentului a</w:t>
      </w:r>
      <w:r>
        <w:t>u participat</w:t>
      </w:r>
      <w:r w:rsidRPr="00422FF5">
        <w:t xml:space="preserve"> </w:t>
      </w:r>
      <w:r>
        <w:t>numeroase</w:t>
      </w:r>
      <w:r w:rsidRPr="00422FF5">
        <w:t xml:space="preserve"> personalităţi ale vieţii admi</w:t>
      </w:r>
      <w:r>
        <w:t>nistrative şi culturale locale.</w:t>
      </w:r>
    </w:p>
    <w:p w:rsidR="002E35EA" w:rsidRPr="00D07082" w:rsidRDefault="002E35EA" w:rsidP="002E35EA">
      <w:pPr>
        <w:pStyle w:val="NormalWeb"/>
        <w:spacing w:before="0" w:beforeAutospacing="0" w:after="0" w:afterAutospacing="0" w:line="360" w:lineRule="auto"/>
        <w:jc w:val="center"/>
      </w:pPr>
      <w:r>
        <w:rPr>
          <w:noProof/>
          <w:lang w:val="ro-RO" w:eastAsia="ro-RO"/>
        </w:rPr>
        <w:drawing>
          <wp:inline distT="0" distB="0" distL="0" distR="0">
            <wp:extent cx="2857500" cy="2143125"/>
            <wp:effectExtent l="19050" t="0" r="0" b="0"/>
            <wp:docPr id="1" name="Picture 1" descr="DSC05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05489"/>
                    <pic:cNvPicPr>
                      <a:picLocks noChangeAspect="1" noChangeArrowheads="1"/>
                    </pic:cNvPicPr>
                  </pic:nvPicPr>
                  <pic:blipFill>
                    <a:blip r:embed="rId8" cstate="print"/>
                    <a:srcRect/>
                    <a:stretch>
                      <a:fillRect/>
                    </a:stretch>
                  </pic:blipFill>
                  <pic:spPr bwMode="auto">
                    <a:xfrm>
                      <a:off x="0" y="0"/>
                      <a:ext cx="2857500" cy="2143125"/>
                    </a:xfrm>
                    <a:prstGeom prst="rect">
                      <a:avLst/>
                    </a:prstGeom>
                    <a:noFill/>
                    <a:ln w="9525">
                      <a:noFill/>
                      <a:miter lim="800000"/>
                      <a:headEnd/>
                      <a:tailEnd/>
                    </a:ln>
                  </pic:spPr>
                </pic:pic>
              </a:graphicData>
            </a:graphic>
          </wp:inline>
        </w:drawing>
      </w:r>
      <w:r w:rsidRPr="00D07082">
        <w:rPr>
          <w:snapToGrid w:val="0"/>
          <w:color w:val="000000"/>
          <w:w w:val="0"/>
          <w:sz w:val="0"/>
          <w:szCs w:val="0"/>
          <w:u w:color="000000"/>
          <w:bdr w:val="none" w:sz="0" w:space="0" w:color="000000"/>
          <w:shd w:val="clear" w:color="000000" w:fill="000000"/>
        </w:rPr>
        <w:t xml:space="preserve"> </w:t>
      </w:r>
      <w:r>
        <w:rPr>
          <w:noProof/>
          <w:lang w:val="ro-RO" w:eastAsia="ro-RO"/>
        </w:rPr>
        <w:drawing>
          <wp:inline distT="0" distB="0" distL="0" distR="0">
            <wp:extent cx="2857500" cy="2143125"/>
            <wp:effectExtent l="19050" t="0" r="0" b="0"/>
            <wp:docPr id="2" name="Picture 2" descr="DSC05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05502"/>
                    <pic:cNvPicPr>
                      <a:picLocks noChangeAspect="1" noChangeArrowheads="1"/>
                    </pic:cNvPicPr>
                  </pic:nvPicPr>
                  <pic:blipFill>
                    <a:blip r:embed="rId9" cstate="print"/>
                    <a:srcRect/>
                    <a:stretch>
                      <a:fillRect/>
                    </a:stretch>
                  </pic:blipFill>
                  <pic:spPr bwMode="auto">
                    <a:xfrm>
                      <a:off x="0" y="0"/>
                      <a:ext cx="2857500" cy="2143125"/>
                    </a:xfrm>
                    <a:prstGeom prst="rect">
                      <a:avLst/>
                    </a:prstGeom>
                    <a:noFill/>
                    <a:ln w="9525">
                      <a:noFill/>
                      <a:miter lim="800000"/>
                      <a:headEnd/>
                      <a:tailEnd/>
                    </a:ln>
                  </pic:spPr>
                </pic:pic>
              </a:graphicData>
            </a:graphic>
          </wp:inline>
        </w:drawing>
      </w:r>
    </w:p>
    <w:p w:rsidR="002E35EA" w:rsidRDefault="002E35EA" w:rsidP="002E35EA">
      <w:pPr>
        <w:pStyle w:val="NormalWeb"/>
        <w:spacing w:before="0" w:beforeAutospacing="0" w:after="0" w:afterAutospacing="0" w:line="360" w:lineRule="auto"/>
        <w:jc w:val="both"/>
      </w:pPr>
      <w:r>
        <w:tab/>
      </w:r>
      <w:hyperlink r:id="rId10" w:tgtFrame="_blank" w:history="1"/>
      <w:hyperlink r:id="rId11" w:tgtFrame="_blank" w:history="1"/>
      <w:r w:rsidRPr="00422FF5">
        <w:t>Organizat într-un mobilier expoziţional original, cabinetul numismatic al Muzeului de Istorie etalează documente numismatice din antichitate până la mijlocul secolului al XIX-lea.</w:t>
      </w:r>
      <w:r>
        <w:t xml:space="preserve"> </w:t>
      </w:r>
      <w:r>
        <w:tab/>
      </w:r>
      <w:r w:rsidRPr="00422FF5">
        <w:t>Obiectivul tematic al actualei expoziţii l-a constituit evidenţierea descoperirilor monetare de pe teritoriul judeţului Dâmboviţa, cu o privire specială asupra oraşului medieval Târgovişte.</w:t>
      </w:r>
    </w:p>
    <w:p w:rsidR="002E35EA" w:rsidRPr="00D07082" w:rsidRDefault="002E35EA" w:rsidP="002E35EA">
      <w:pPr>
        <w:pStyle w:val="NormalWeb"/>
        <w:spacing w:before="0" w:beforeAutospacing="0" w:after="0" w:afterAutospacing="0" w:line="360" w:lineRule="auto"/>
        <w:jc w:val="center"/>
      </w:pPr>
      <w:r>
        <w:rPr>
          <w:noProof/>
          <w:lang w:val="ro-RO" w:eastAsia="ro-RO"/>
        </w:rPr>
        <w:drawing>
          <wp:inline distT="0" distB="0" distL="0" distR="0">
            <wp:extent cx="2886075" cy="2076450"/>
            <wp:effectExtent l="19050" t="0" r="9525" b="0"/>
            <wp:docPr id="3" name="Picture 3" descr="DSC05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05515"/>
                    <pic:cNvPicPr>
                      <a:picLocks noChangeAspect="1" noChangeArrowheads="1"/>
                    </pic:cNvPicPr>
                  </pic:nvPicPr>
                  <pic:blipFill>
                    <a:blip r:embed="rId12" cstate="print"/>
                    <a:srcRect/>
                    <a:stretch>
                      <a:fillRect/>
                    </a:stretch>
                  </pic:blipFill>
                  <pic:spPr bwMode="auto">
                    <a:xfrm>
                      <a:off x="0" y="0"/>
                      <a:ext cx="2886075" cy="2076450"/>
                    </a:xfrm>
                    <a:prstGeom prst="rect">
                      <a:avLst/>
                    </a:prstGeom>
                    <a:noFill/>
                    <a:ln w="9525">
                      <a:noFill/>
                      <a:miter lim="800000"/>
                      <a:headEnd/>
                      <a:tailEnd/>
                    </a:ln>
                  </pic:spPr>
                </pic:pic>
              </a:graphicData>
            </a:graphic>
          </wp:inline>
        </w:drawing>
      </w:r>
      <w:r w:rsidRPr="00D07082">
        <w:rPr>
          <w:snapToGrid w:val="0"/>
          <w:color w:val="000000"/>
          <w:w w:val="0"/>
          <w:sz w:val="0"/>
          <w:szCs w:val="0"/>
          <w:u w:color="000000"/>
          <w:bdr w:val="none" w:sz="0" w:space="0" w:color="000000"/>
          <w:shd w:val="clear" w:color="000000" w:fill="000000"/>
        </w:rPr>
        <w:t xml:space="preserve"> </w:t>
      </w:r>
      <w:r>
        <w:rPr>
          <w:noProof/>
          <w:lang w:val="ro-RO" w:eastAsia="ro-RO"/>
        </w:rPr>
        <w:drawing>
          <wp:inline distT="0" distB="0" distL="0" distR="0">
            <wp:extent cx="2809875" cy="2105025"/>
            <wp:effectExtent l="19050" t="0" r="9525" b="0"/>
            <wp:docPr id="4" name="Picture 4" descr="DSC05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05514"/>
                    <pic:cNvPicPr>
                      <a:picLocks noChangeAspect="1" noChangeArrowheads="1"/>
                    </pic:cNvPicPr>
                  </pic:nvPicPr>
                  <pic:blipFill>
                    <a:blip r:embed="rId13" cstate="print"/>
                    <a:srcRect/>
                    <a:stretch>
                      <a:fillRect/>
                    </a:stretch>
                  </pic:blipFill>
                  <pic:spPr bwMode="auto">
                    <a:xfrm>
                      <a:off x="0" y="0"/>
                      <a:ext cx="2809875" cy="2105025"/>
                    </a:xfrm>
                    <a:prstGeom prst="rect">
                      <a:avLst/>
                    </a:prstGeom>
                    <a:noFill/>
                    <a:ln w="9525">
                      <a:noFill/>
                      <a:miter lim="800000"/>
                      <a:headEnd/>
                      <a:tailEnd/>
                    </a:ln>
                  </pic:spPr>
                </pic:pic>
              </a:graphicData>
            </a:graphic>
          </wp:inline>
        </w:drawing>
      </w:r>
    </w:p>
    <w:p w:rsidR="002E35EA" w:rsidRPr="00422FF5" w:rsidRDefault="002E35EA" w:rsidP="002E35EA">
      <w:pPr>
        <w:pStyle w:val="NormalWeb"/>
        <w:spacing w:before="0" w:beforeAutospacing="0" w:after="0" w:afterAutospacing="0" w:line="360" w:lineRule="auto"/>
        <w:jc w:val="both"/>
      </w:pPr>
      <w:r>
        <w:lastRenderedPageBreak/>
        <w:tab/>
        <w:t xml:space="preserve">Patrimoniul expus </w:t>
      </w:r>
      <w:r w:rsidRPr="00422FF5">
        <w:t>este alcătuit din monede şi obiecte de podoabă şi cuprinde un număr de 1208 piese, reprezentative pentru colecţia de gen a muzeului.</w:t>
      </w:r>
    </w:p>
    <w:p w:rsidR="002E35EA" w:rsidRPr="00A9545D" w:rsidRDefault="002E35EA" w:rsidP="002E35EA">
      <w:pPr>
        <w:autoSpaceDE w:val="0"/>
        <w:autoSpaceDN w:val="0"/>
        <w:adjustRightInd w:val="0"/>
        <w:jc w:val="both"/>
        <w:rPr>
          <w:b/>
          <w:bCs/>
        </w:rPr>
      </w:pPr>
    </w:p>
    <w:p w:rsidR="002E35EA" w:rsidRPr="005F770F" w:rsidRDefault="002E35EA" w:rsidP="002E35EA">
      <w:pPr>
        <w:numPr>
          <w:ilvl w:val="0"/>
          <w:numId w:val="3"/>
        </w:numPr>
        <w:autoSpaceDE w:val="0"/>
        <w:autoSpaceDN w:val="0"/>
        <w:adjustRightInd w:val="0"/>
        <w:spacing w:line="360" w:lineRule="auto"/>
        <w:jc w:val="both"/>
        <w:rPr>
          <w:sz w:val="20"/>
          <w:szCs w:val="20"/>
          <w:lang w:val="ro-RO"/>
        </w:rPr>
      </w:pPr>
      <w:r w:rsidRPr="00B30829">
        <w:rPr>
          <w:b/>
          <w:bCs/>
          <w:lang w:val="it-IT"/>
        </w:rPr>
        <w:t xml:space="preserve">Sărbătorirea a </w:t>
      </w:r>
      <w:r w:rsidRPr="00B30829">
        <w:rPr>
          <w:b/>
          <w:bCs/>
          <w:lang w:val="fr-FR"/>
        </w:rPr>
        <w:t>152 de ani de la Unirea Principatelor Române</w:t>
      </w:r>
    </w:p>
    <w:p w:rsidR="002E35EA" w:rsidRDefault="002E35EA" w:rsidP="002E35EA">
      <w:pPr>
        <w:pStyle w:val="NormalWeb"/>
        <w:shd w:val="clear" w:color="auto" w:fill="FFFFFF"/>
        <w:spacing w:before="0" w:beforeAutospacing="0" w:after="0" w:afterAutospacing="0" w:line="360" w:lineRule="auto"/>
        <w:jc w:val="both"/>
        <w:textAlignment w:val="baseline"/>
      </w:pPr>
      <w:r>
        <w:tab/>
      </w:r>
      <w:r w:rsidRPr="005F770F">
        <w:t xml:space="preserve">Unirea Principatelor Române cunoscută şi ca Mica Unire a avut loc la jumătatea secolului al XIX-lea şi reprezintă unificarea vechilor state </w:t>
      </w:r>
      <w:smartTag w:uri="urn:schemas-microsoft-com:office:smarttags" w:element="country-region">
        <w:smartTag w:uri="urn:schemas-microsoft-com:office:smarttags" w:element="place">
          <w:r w:rsidRPr="005F770F">
            <w:t>Moldova</w:t>
          </w:r>
        </w:smartTag>
      </w:smartTag>
      <w:r w:rsidRPr="005F770F">
        <w:t xml:space="preserve"> şi Ţara Românească. Unirea este strâns legată de personalitatea lui Alexandru Ioan Cuza şi de alegerea sa ca domnitor al ambelor principate la 5 ianuarie 1859 în Moldova şi la 24 ianuarie 1859 în Ţara Românească.</w:t>
      </w:r>
    </w:p>
    <w:p w:rsidR="002E35EA" w:rsidRDefault="002E35EA" w:rsidP="002E35EA">
      <w:pPr>
        <w:autoSpaceDE w:val="0"/>
        <w:autoSpaceDN w:val="0"/>
        <w:adjustRightInd w:val="0"/>
        <w:spacing w:line="360" w:lineRule="auto"/>
        <w:jc w:val="both"/>
        <w:rPr>
          <w:lang w:val="fr-FR"/>
        </w:rPr>
      </w:pPr>
      <w:r>
        <w:rPr>
          <w:noProof/>
          <w:lang w:val="ro-RO" w:eastAsia="ro-RO"/>
        </w:rPr>
        <w:drawing>
          <wp:inline distT="0" distB="0" distL="0" distR="0">
            <wp:extent cx="2857500" cy="2143125"/>
            <wp:effectExtent l="19050" t="0" r="0" b="0"/>
            <wp:docPr id="5" name="Picture 5" descr="DSC05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05457"/>
                    <pic:cNvPicPr>
                      <a:picLocks noChangeAspect="1" noChangeArrowheads="1"/>
                    </pic:cNvPicPr>
                  </pic:nvPicPr>
                  <pic:blipFill>
                    <a:blip r:embed="rId14" cstate="print"/>
                    <a:srcRect/>
                    <a:stretch>
                      <a:fillRect/>
                    </a:stretch>
                  </pic:blipFill>
                  <pic:spPr bwMode="auto">
                    <a:xfrm>
                      <a:off x="0" y="0"/>
                      <a:ext cx="2857500" cy="2143125"/>
                    </a:xfrm>
                    <a:prstGeom prst="rect">
                      <a:avLst/>
                    </a:prstGeom>
                    <a:noFill/>
                    <a:ln w="9525">
                      <a:noFill/>
                      <a:miter lim="800000"/>
                      <a:headEnd/>
                      <a:tailEnd/>
                    </a:ln>
                  </pic:spPr>
                </pic:pic>
              </a:graphicData>
            </a:graphic>
          </wp:inline>
        </w:drawing>
      </w:r>
      <w:r w:rsidRPr="00B84BFB">
        <w:rPr>
          <w:snapToGrid w:val="0"/>
          <w:color w:val="000000"/>
          <w:w w:val="0"/>
          <w:sz w:val="0"/>
          <w:szCs w:val="0"/>
          <w:u w:color="000000"/>
          <w:bdr w:val="none" w:sz="0" w:space="0" w:color="000000"/>
          <w:shd w:val="clear" w:color="000000" w:fill="000000"/>
        </w:rPr>
        <w:t xml:space="preserve"> </w:t>
      </w:r>
      <w:r>
        <w:rPr>
          <w:noProof/>
          <w:lang w:val="ro-RO" w:eastAsia="ro-RO"/>
        </w:rPr>
        <w:drawing>
          <wp:inline distT="0" distB="0" distL="0" distR="0">
            <wp:extent cx="2857500" cy="2143125"/>
            <wp:effectExtent l="19050" t="0" r="0" b="0"/>
            <wp:docPr id="6" name="Picture 6" descr="DSC05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05463"/>
                    <pic:cNvPicPr>
                      <a:picLocks noChangeAspect="1" noChangeArrowheads="1"/>
                    </pic:cNvPicPr>
                  </pic:nvPicPr>
                  <pic:blipFill>
                    <a:blip r:embed="rId15" cstate="print"/>
                    <a:srcRect/>
                    <a:stretch>
                      <a:fillRect/>
                    </a:stretch>
                  </pic:blipFill>
                  <pic:spPr bwMode="auto">
                    <a:xfrm>
                      <a:off x="0" y="0"/>
                      <a:ext cx="2857500" cy="2143125"/>
                    </a:xfrm>
                    <a:prstGeom prst="rect">
                      <a:avLst/>
                    </a:prstGeom>
                    <a:noFill/>
                    <a:ln w="9525">
                      <a:noFill/>
                      <a:miter lim="800000"/>
                      <a:headEnd/>
                      <a:tailEnd/>
                    </a:ln>
                  </pic:spPr>
                </pic:pic>
              </a:graphicData>
            </a:graphic>
          </wp:inline>
        </w:drawing>
      </w:r>
    </w:p>
    <w:p w:rsidR="002E35EA" w:rsidRPr="00A9545D" w:rsidRDefault="002E35EA" w:rsidP="002E35EA">
      <w:pPr>
        <w:autoSpaceDE w:val="0"/>
        <w:autoSpaceDN w:val="0"/>
        <w:adjustRightInd w:val="0"/>
        <w:spacing w:line="360" w:lineRule="auto"/>
        <w:jc w:val="both"/>
        <w:rPr>
          <w:lang w:val="fr-FR"/>
        </w:rPr>
      </w:pPr>
    </w:p>
    <w:p w:rsidR="002E35EA" w:rsidRPr="005F770F" w:rsidRDefault="002E35EA" w:rsidP="002E35EA">
      <w:pPr>
        <w:pStyle w:val="NormalWeb"/>
        <w:shd w:val="clear" w:color="auto" w:fill="FFFFFF"/>
        <w:spacing w:before="0" w:beforeAutospacing="0" w:after="0" w:afterAutospacing="0" w:line="360" w:lineRule="auto"/>
        <w:jc w:val="both"/>
        <w:textAlignment w:val="baseline"/>
      </w:pPr>
      <w:r>
        <w:tab/>
      </w:r>
      <w:r w:rsidRPr="005F770F">
        <w:t>Evenimentul de mare însemnătate în istoria ţării, care a deschis calea modernizării statului şi a societăţii româneşti, a fost sărbătorit la</w:t>
      </w:r>
      <w:r w:rsidRPr="005F770F">
        <w:rPr>
          <w:rStyle w:val="apple-converted-space"/>
        </w:rPr>
        <w:t> </w:t>
      </w:r>
      <w:hyperlink r:id="rId16" w:tgtFrame="_blank" w:tooltip="targoviste.ro" w:history="1">
        <w:r w:rsidRPr="00206C26">
          <w:rPr>
            <w:rStyle w:val="Hyperlink"/>
            <w:bdr w:val="none" w:sz="0" w:space="0" w:color="auto" w:frame="1"/>
          </w:rPr>
          <w:t>Com</w:t>
        </w:r>
      </w:hyperlink>
      <w:r w:rsidRPr="00206C26">
        <w:t>plexul Mon</w:t>
      </w:r>
      <w:r w:rsidRPr="005F770F">
        <w:t>umental “Curtea Domneasc</w:t>
      </w:r>
      <w:r w:rsidRPr="005F770F">
        <w:rPr>
          <w:lang w:val="ro-RO"/>
        </w:rPr>
        <w:t>ă”</w:t>
      </w:r>
      <w:r w:rsidRPr="005F770F">
        <w:t xml:space="preserve">, unde au participat </w:t>
      </w:r>
      <w:r>
        <w:rPr>
          <w:rStyle w:val="apple-style-span"/>
          <w:color w:val="000000"/>
        </w:rPr>
        <w:t>P</w:t>
      </w:r>
      <w:r w:rsidRPr="005F770F">
        <w:rPr>
          <w:rStyle w:val="apple-style-span"/>
          <w:color w:val="000000"/>
        </w:rPr>
        <w:t xml:space="preserve">refectul </w:t>
      </w:r>
      <w:r>
        <w:rPr>
          <w:rStyle w:val="apple-style-span"/>
          <w:color w:val="000000"/>
        </w:rPr>
        <w:t xml:space="preserve">Judeţului Dâmboviţa, </w:t>
      </w:r>
      <w:r w:rsidRPr="005F770F">
        <w:rPr>
          <w:rStyle w:val="apple-style-span"/>
          <w:color w:val="000000"/>
        </w:rPr>
        <w:t>Iancu Caracota, vicepreşedintele Consiliului Judeţean, Marin Antonescu, viceprimar</w:t>
      </w:r>
      <w:r>
        <w:rPr>
          <w:rStyle w:val="apple-style-span"/>
          <w:color w:val="000000"/>
        </w:rPr>
        <w:t>ul Honorius Moţoc, parlamentari,</w:t>
      </w:r>
      <w:r w:rsidRPr="005F770F">
        <w:rPr>
          <w:rStyle w:val="apple-style-span"/>
          <w:color w:val="000000"/>
        </w:rPr>
        <w:t xml:space="preserve"> oficialităţi</w:t>
      </w:r>
      <w:r>
        <w:rPr>
          <w:rStyle w:val="apple-style-span"/>
          <w:color w:val="000000"/>
        </w:rPr>
        <w:t xml:space="preserve"> locale, precum şi</w:t>
      </w:r>
      <w:r>
        <w:t xml:space="preserve"> z</w:t>
      </w:r>
      <w:r w:rsidRPr="005F770F">
        <w:t>eci de</w:t>
      </w:r>
      <w:r>
        <w:t xml:space="preserve"> militari, jandarmi şi pompieri.</w:t>
      </w:r>
    </w:p>
    <w:p w:rsidR="002E35EA" w:rsidRPr="00B84BFB" w:rsidRDefault="002E35EA" w:rsidP="002E35EA">
      <w:pPr>
        <w:autoSpaceDE w:val="0"/>
        <w:autoSpaceDN w:val="0"/>
        <w:adjustRightInd w:val="0"/>
        <w:jc w:val="both"/>
        <w:rPr>
          <w:b/>
          <w:bCs/>
          <w:lang w:val="fr-FR"/>
        </w:rPr>
      </w:pPr>
    </w:p>
    <w:p w:rsidR="002E35EA" w:rsidRDefault="002E35EA" w:rsidP="002E35EA">
      <w:pPr>
        <w:autoSpaceDE w:val="0"/>
        <w:autoSpaceDN w:val="0"/>
        <w:adjustRightInd w:val="0"/>
        <w:jc w:val="both"/>
        <w:rPr>
          <w:snapToGrid w:val="0"/>
          <w:color w:val="000000"/>
          <w:w w:val="0"/>
          <w:sz w:val="0"/>
          <w:szCs w:val="0"/>
          <w:u w:color="000000"/>
          <w:bdr w:val="none" w:sz="0" w:space="0" w:color="000000"/>
          <w:shd w:val="clear" w:color="000000" w:fill="000000"/>
        </w:rPr>
      </w:pPr>
      <w:r>
        <w:rPr>
          <w:noProof/>
          <w:sz w:val="20"/>
          <w:szCs w:val="20"/>
          <w:lang w:val="ro-RO" w:eastAsia="ro-RO"/>
        </w:rPr>
        <w:drawing>
          <wp:inline distT="0" distB="0" distL="0" distR="0">
            <wp:extent cx="2857500" cy="2124075"/>
            <wp:effectExtent l="19050" t="0" r="0" b="0"/>
            <wp:docPr id="7" name="Picture 7" descr="DSC05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05477"/>
                    <pic:cNvPicPr>
                      <a:picLocks noChangeAspect="1" noChangeArrowheads="1"/>
                    </pic:cNvPicPr>
                  </pic:nvPicPr>
                  <pic:blipFill>
                    <a:blip r:embed="rId17" cstate="print"/>
                    <a:srcRect/>
                    <a:stretch>
                      <a:fillRect/>
                    </a:stretch>
                  </pic:blipFill>
                  <pic:spPr bwMode="auto">
                    <a:xfrm>
                      <a:off x="0" y="0"/>
                      <a:ext cx="2857500" cy="2124075"/>
                    </a:xfrm>
                    <a:prstGeom prst="rect">
                      <a:avLst/>
                    </a:prstGeom>
                    <a:noFill/>
                    <a:ln w="9525">
                      <a:noFill/>
                      <a:miter lim="800000"/>
                      <a:headEnd/>
                      <a:tailEnd/>
                    </a:ln>
                  </pic:spPr>
                </pic:pic>
              </a:graphicData>
            </a:graphic>
          </wp:inline>
        </w:drawing>
      </w:r>
      <w:r w:rsidRPr="00B84BFB">
        <w:rPr>
          <w:snapToGrid w:val="0"/>
          <w:color w:val="000000"/>
          <w:w w:val="0"/>
          <w:sz w:val="0"/>
          <w:szCs w:val="0"/>
          <w:u w:color="000000"/>
          <w:bdr w:val="none" w:sz="0" w:space="0" w:color="000000"/>
          <w:shd w:val="clear" w:color="000000" w:fill="000000"/>
        </w:rPr>
        <w:t xml:space="preserve"> </w:t>
      </w:r>
      <w:r>
        <w:rPr>
          <w:noProof/>
          <w:color w:val="000000"/>
          <w:w w:val="0"/>
          <w:sz w:val="0"/>
          <w:szCs w:val="0"/>
          <w:u w:color="000000"/>
          <w:bdr w:val="none" w:sz="0" w:space="0" w:color="000000"/>
          <w:shd w:val="clear" w:color="000000" w:fill="000000"/>
          <w:lang w:val="ro-RO" w:eastAsia="ro-RO"/>
        </w:rPr>
        <w:drawing>
          <wp:inline distT="0" distB="0" distL="0" distR="0">
            <wp:extent cx="2857500" cy="2143125"/>
            <wp:effectExtent l="19050" t="0" r="0" b="0"/>
            <wp:docPr id="8" name="Picture 8" descr="DSC05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05454"/>
                    <pic:cNvPicPr>
                      <a:picLocks noChangeAspect="1" noChangeArrowheads="1"/>
                    </pic:cNvPicPr>
                  </pic:nvPicPr>
                  <pic:blipFill>
                    <a:blip r:embed="rId18" cstate="print"/>
                    <a:srcRect/>
                    <a:stretch>
                      <a:fillRect/>
                    </a:stretch>
                  </pic:blipFill>
                  <pic:spPr bwMode="auto">
                    <a:xfrm>
                      <a:off x="0" y="0"/>
                      <a:ext cx="2857500" cy="2143125"/>
                    </a:xfrm>
                    <a:prstGeom prst="rect">
                      <a:avLst/>
                    </a:prstGeom>
                    <a:noFill/>
                    <a:ln w="9525">
                      <a:noFill/>
                      <a:miter lim="800000"/>
                      <a:headEnd/>
                      <a:tailEnd/>
                    </a:ln>
                  </pic:spPr>
                </pic:pic>
              </a:graphicData>
            </a:graphic>
          </wp:inline>
        </w:drawing>
      </w:r>
    </w:p>
    <w:p w:rsidR="002E35EA" w:rsidRDefault="002E35EA" w:rsidP="002E35EA">
      <w:pPr>
        <w:autoSpaceDE w:val="0"/>
        <w:autoSpaceDN w:val="0"/>
        <w:adjustRightInd w:val="0"/>
        <w:jc w:val="both"/>
        <w:rPr>
          <w:snapToGrid w:val="0"/>
          <w:color w:val="000000"/>
          <w:w w:val="0"/>
          <w:sz w:val="0"/>
          <w:szCs w:val="0"/>
          <w:u w:color="000000"/>
          <w:bdr w:val="none" w:sz="0" w:space="0" w:color="000000"/>
          <w:shd w:val="clear" w:color="000000" w:fill="000000"/>
        </w:rPr>
      </w:pPr>
    </w:p>
    <w:p w:rsidR="002E35EA" w:rsidRDefault="002E35EA" w:rsidP="002E35EA">
      <w:pPr>
        <w:autoSpaceDE w:val="0"/>
        <w:autoSpaceDN w:val="0"/>
        <w:adjustRightInd w:val="0"/>
        <w:jc w:val="both"/>
        <w:rPr>
          <w:snapToGrid w:val="0"/>
          <w:color w:val="000000"/>
          <w:w w:val="0"/>
          <w:sz w:val="0"/>
          <w:szCs w:val="0"/>
          <w:u w:color="000000"/>
          <w:bdr w:val="none" w:sz="0" w:space="0" w:color="000000"/>
          <w:shd w:val="clear" w:color="000000" w:fill="000000"/>
        </w:rPr>
      </w:pPr>
    </w:p>
    <w:p w:rsidR="002E35EA" w:rsidRDefault="002E35EA" w:rsidP="002E35EA">
      <w:pPr>
        <w:autoSpaceDE w:val="0"/>
        <w:autoSpaceDN w:val="0"/>
        <w:adjustRightInd w:val="0"/>
        <w:jc w:val="both"/>
        <w:rPr>
          <w:snapToGrid w:val="0"/>
          <w:color w:val="000000"/>
          <w:w w:val="0"/>
          <w:sz w:val="0"/>
          <w:szCs w:val="0"/>
          <w:u w:color="000000"/>
          <w:bdr w:val="none" w:sz="0" w:space="0" w:color="000000"/>
          <w:shd w:val="clear" w:color="000000" w:fill="000000"/>
        </w:rPr>
      </w:pPr>
    </w:p>
    <w:p w:rsidR="002E35EA" w:rsidRDefault="002E35EA" w:rsidP="002E35EA">
      <w:pPr>
        <w:autoSpaceDE w:val="0"/>
        <w:autoSpaceDN w:val="0"/>
        <w:adjustRightInd w:val="0"/>
        <w:jc w:val="both"/>
        <w:rPr>
          <w:snapToGrid w:val="0"/>
          <w:color w:val="000000"/>
          <w:w w:val="0"/>
          <w:sz w:val="0"/>
          <w:szCs w:val="0"/>
          <w:u w:color="000000"/>
          <w:bdr w:val="none" w:sz="0" w:space="0" w:color="000000"/>
          <w:shd w:val="clear" w:color="000000" w:fill="000000"/>
        </w:rPr>
      </w:pPr>
    </w:p>
    <w:p w:rsidR="002E35EA" w:rsidRDefault="002E35EA" w:rsidP="002E35EA">
      <w:pPr>
        <w:autoSpaceDE w:val="0"/>
        <w:autoSpaceDN w:val="0"/>
        <w:adjustRightInd w:val="0"/>
        <w:jc w:val="both"/>
        <w:rPr>
          <w:snapToGrid w:val="0"/>
          <w:color w:val="000000"/>
          <w:w w:val="0"/>
          <w:sz w:val="0"/>
          <w:szCs w:val="0"/>
          <w:u w:color="000000"/>
          <w:bdr w:val="none" w:sz="0" w:space="0" w:color="000000"/>
          <w:shd w:val="clear" w:color="000000" w:fill="000000"/>
        </w:rPr>
      </w:pPr>
    </w:p>
    <w:p w:rsidR="002E35EA" w:rsidRDefault="002E35EA" w:rsidP="002E35EA">
      <w:pPr>
        <w:autoSpaceDE w:val="0"/>
        <w:autoSpaceDN w:val="0"/>
        <w:adjustRightInd w:val="0"/>
        <w:jc w:val="both"/>
        <w:rPr>
          <w:snapToGrid w:val="0"/>
          <w:color w:val="000000"/>
          <w:w w:val="0"/>
          <w:sz w:val="0"/>
          <w:szCs w:val="0"/>
          <w:u w:color="000000"/>
          <w:bdr w:val="none" w:sz="0" w:space="0" w:color="000000"/>
          <w:shd w:val="clear" w:color="000000" w:fill="000000"/>
        </w:rPr>
      </w:pPr>
    </w:p>
    <w:p w:rsidR="002E35EA" w:rsidRDefault="002E35EA" w:rsidP="002E35EA">
      <w:pPr>
        <w:autoSpaceDE w:val="0"/>
        <w:autoSpaceDN w:val="0"/>
        <w:adjustRightInd w:val="0"/>
        <w:jc w:val="both"/>
        <w:rPr>
          <w:snapToGrid w:val="0"/>
          <w:color w:val="000000"/>
          <w:w w:val="0"/>
          <w:sz w:val="0"/>
          <w:szCs w:val="0"/>
          <w:u w:color="000000"/>
          <w:bdr w:val="none" w:sz="0" w:space="0" w:color="000000"/>
          <w:shd w:val="clear" w:color="000000" w:fill="000000"/>
        </w:rPr>
      </w:pPr>
    </w:p>
    <w:p w:rsidR="002E35EA" w:rsidRDefault="002E35EA" w:rsidP="002E35EA">
      <w:pPr>
        <w:autoSpaceDE w:val="0"/>
        <w:autoSpaceDN w:val="0"/>
        <w:adjustRightInd w:val="0"/>
        <w:jc w:val="both"/>
        <w:rPr>
          <w:snapToGrid w:val="0"/>
          <w:color w:val="000000"/>
          <w:w w:val="0"/>
          <w:sz w:val="0"/>
          <w:szCs w:val="0"/>
          <w:u w:color="000000"/>
          <w:bdr w:val="none" w:sz="0" w:space="0" w:color="000000"/>
          <w:shd w:val="clear" w:color="000000" w:fill="000000"/>
        </w:rPr>
      </w:pPr>
    </w:p>
    <w:p w:rsidR="002E35EA" w:rsidRDefault="002E35EA" w:rsidP="002E35EA">
      <w:pPr>
        <w:autoSpaceDE w:val="0"/>
        <w:autoSpaceDN w:val="0"/>
        <w:adjustRightInd w:val="0"/>
        <w:jc w:val="both"/>
        <w:rPr>
          <w:snapToGrid w:val="0"/>
          <w:color w:val="000000"/>
          <w:w w:val="0"/>
          <w:sz w:val="0"/>
          <w:szCs w:val="0"/>
          <w:u w:color="000000"/>
          <w:bdr w:val="none" w:sz="0" w:space="0" w:color="000000"/>
          <w:shd w:val="clear" w:color="000000" w:fill="000000"/>
        </w:rPr>
      </w:pPr>
    </w:p>
    <w:p w:rsidR="002E35EA" w:rsidRDefault="002E35EA" w:rsidP="002E35EA">
      <w:pPr>
        <w:autoSpaceDE w:val="0"/>
        <w:autoSpaceDN w:val="0"/>
        <w:adjustRightInd w:val="0"/>
        <w:jc w:val="both"/>
        <w:rPr>
          <w:snapToGrid w:val="0"/>
          <w:color w:val="000000"/>
          <w:w w:val="0"/>
          <w:sz w:val="0"/>
          <w:szCs w:val="0"/>
          <w:u w:color="000000"/>
          <w:bdr w:val="none" w:sz="0" w:space="0" w:color="000000"/>
          <w:shd w:val="clear" w:color="000000" w:fill="000000"/>
        </w:rPr>
      </w:pPr>
    </w:p>
    <w:p w:rsidR="002E35EA" w:rsidRDefault="002E35EA" w:rsidP="002E35EA">
      <w:pPr>
        <w:autoSpaceDE w:val="0"/>
        <w:autoSpaceDN w:val="0"/>
        <w:adjustRightInd w:val="0"/>
        <w:jc w:val="both"/>
        <w:rPr>
          <w:snapToGrid w:val="0"/>
          <w:color w:val="000000"/>
          <w:w w:val="0"/>
          <w:sz w:val="0"/>
          <w:szCs w:val="0"/>
          <w:u w:color="000000"/>
          <w:bdr w:val="none" w:sz="0" w:space="0" w:color="000000"/>
          <w:shd w:val="clear" w:color="000000" w:fill="000000"/>
        </w:rPr>
      </w:pPr>
    </w:p>
    <w:p w:rsidR="002E35EA" w:rsidRPr="00A207D5" w:rsidRDefault="002E35EA" w:rsidP="002E35EA">
      <w:pPr>
        <w:autoSpaceDE w:val="0"/>
        <w:autoSpaceDN w:val="0"/>
        <w:adjustRightInd w:val="0"/>
        <w:jc w:val="both"/>
        <w:rPr>
          <w:snapToGrid w:val="0"/>
          <w:color w:val="000000"/>
          <w:w w:val="0"/>
          <w:sz w:val="0"/>
          <w:szCs w:val="0"/>
          <w:u w:color="000000"/>
          <w:bdr w:val="none" w:sz="0" w:space="0" w:color="000000"/>
          <w:shd w:val="clear" w:color="000000" w:fill="000000"/>
        </w:rPr>
      </w:pPr>
    </w:p>
    <w:p w:rsidR="002E35EA" w:rsidRPr="008A07F0" w:rsidRDefault="002E35EA" w:rsidP="002E35EA">
      <w:pPr>
        <w:numPr>
          <w:ilvl w:val="0"/>
          <w:numId w:val="2"/>
        </w:numPr>
        <w:spacing w:line="360" w:lineRule="auto"/>
        <w:jc w:val="both"/>
        <w:rPr>
          <w:rStyle w:val="apple-style-span"/>
        </w:rPr>
      </w:pPr>
      <w:r>
        <w:rPr>
          <w:rStyle w:val="apple-style-span"/>
          <w:b/>
          <w:bCs/>
          <w:lang w:val="pt-PT"/>
        </w:rPr>
        <w:lastRenderedPageBreak/>
        <w:t>Redeschiderea Muzeului Tiparului şi al Cărţii Rom</w:t>
      </w:r>
      <w:r>
        <w:rPr>
          <w:rStyle w:val="apple-style-span"/>
          <w:b/>
          <w:bCs/>
          <w:lang w:val="ro-RO"/>
        </w:rPr>
        <w:t>âneşti Vechi</w:t>
      </w:r>
    </w:p>
    <w:p w:rsidR="002E35EA" w:rsidRPr="008A07F0" w:rsidRDefault="002E35EA" w:rsidP="002E35EA">
      <w:pPr>
        <w:spacing w:line="360" w:lineRule="auto"/>
        <w:jc w:val="center"/>
        <w:rPr>
          <w:rStyle w:val="apple-style-span"/>
        </w:rPr>
      </w:pPr>
      <w:r>
        <w:rPr>
          <w:noProof/>
          <w:lang w:val="ro-RO" w:eastAsia="ro-RO"/>
        </w:rPr>
        <w:drawing>
          <wp:inline distT="0" distB="0" distL="0" distR="0">
            <wp:extent cx="2752725" cy="2066925"/>
            <wp:effectExtent l="19050" t="0" r="9525" b="0"/>
            <wp:docPr id="9" name="Picture 9" descr="DSC05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05550"/>
                    <pic:cNvPicPr>
                      <a:picLocks noChangeAspect="1" noChangeArrowheads="1"/>
                    </pic:cNvPicPr>
                  </pic:nvPicPr>
                  <pic:blipFill>
                    <a:blip r:embed="rId19" cstate="print"/>
                    <a:srcRect/>
                    <a:stretch>
                      <a:fillRect/>
                    </a:stretch>
                  </pic:blipFill>
                  <pic:spPr bwMode="auto">
                    <a:xfrm>
                      <a:off x="0" y="0"/>
                      <a:ext cx="2752725" cy="2066925"/>
                    </a:xfrm>
                    <a:prstGeom prst="rect">
                      <a:avLst/>
                    </a:prstGeom>
                    <a:noFill/>
                    <a:ln w="9525">
                      <a:noFill/>
                      <a:miter lim="800000"/>
                      <a:headEnd/>
                      <a:tailEnd/>
                    </a:ln>
                  </pic:spPr>
                </pic:pic>
              </a:graphicData>
            </a:graphic>
          </wp:inline>
        </w:drawing>
      </w:r>
      <w:r>
        <w:rPr>
          <w:rStyle w:val="apple-style-span"/>
        </w:rPr>
        <w:t xml:space="preserve"> </w:t>
      </w:r>
      <w:r>
        <w:rPr>
          <w:noProof/>
          <w:lang w:val="ro-RO" w:eastAsia="ro-RO"/>
        </w:rPr>
        <w:drawing>
          <wp:inline distT="0" distB="0" distL="0" distR="0">
            <wp:extent cx="2752725" cy="2066925"/>
            <wp:effectExtent l="19050" t="0" r="9525" b="0"/>
            <wp:docPr id="10" name="Picture 10" descr="DSC05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05554"/>
                    <pic:cNvPicPr>
                      <a:picLocks noChangeAspect="1" noChangeArrowheads="1"/>
                    </pic:cNvPicPr>
                  </pic:nvPicPr>
                  <pic:blipFill>
                    <a:blip r:embed="rId20" cstate="print"/>
                    <a:srcRect/>
                    <a:stretch>
                      <a:fillRect/>
                    </a:stretch>
                  </pic:blipFill>
                  <pic:spPr bwMode="auto">
                    <a:xfrm>
                      <a:off x="0" y="0"/>
                      <a:ext cx="2752725" cy="2066925"/>
                    </a:xfrm>
                    <a:prstGeom prst="rect">
                      <a:avLst/>
                    </a:prstGeom>
                    <a:noFill/>
                    <a:ln w="9525">
                      <a:noFill/>
                      <a:miter lim="800000"/>
                      <a:headEnd/>
                      <a:tailEnd/>
                    </a:ln>
                  </pic:spPr>
                </pic:pic>
              </a:graphicData>
            </a:graphic>
          </wp:inline>
        </w:drawing>
      </w:r>
    </w:p>
    <w:p w:rsidR="002E35EA" w:rsidRDefault="002E35EA" w:rsidP="002E35EA">
      <w:pPr>
        <w:spacing w:line="360" w:lineRule="auto"/>
        <w:jc w:val="both"/>
        <w:rPr>
          <w:rStyle w:val="apple-style-span"/>
          <w:lang w:val="ro-RO"/>
        </w:rPr>
      </w:pPr>
      <w:r>
        <w:rPr>
          <w:color w:val="000000"/>
          <w:lang w:val="ro-RO"/>
        </w:rPr>
        <w:tab/>
        <w:t>Complexul Naţional Muzeal “Curtea Domnească”</w:t>
      </w:r>
      <w:r>
        <w:rPr>
          <w:lang w:val="ro-RO"/>
        </w:rPr>
        <w:t xml:space="preserve"> a </w:t>
      </w:r>
      <w:r>
        <w:rPr>
          <w:rStyle w:val="apple-style-span"/>
          <w:lang w:val="ro-RO"/>
        </w:rPr>
        <w:t xml:space="preserve">redeschis Muzeului Tiparului si al Cartii Vechi Romaesti din Targoviste, intr-o noua locatie si anume in incinta Complexului Monumental “Curtea Domneasca”, la parterul Casei Arama, din cauza faptului ca vechea cladire, ce adapostea expoziţia de bază, a fost retrocedata fostilor proprietari. </w:t>
      </w:r>
    </w:p>
    <w:p w:rsidR="00174979" w:rsidRDefault="00174979" w:rsidP="002E35EA">
      <w:pPr>
        <w:spacing w:line="360" w:lineRule="auto"/>
        <w:jc w:val="both"/>
        <w:rPr>
          <w:rStyle w:val="apple-style-span"/>
          <w:lang w:val="ro-RO"/>
        </w:rPr>
      </w:pPr>
    </w:p>
    <w:p w:rsidR="002E35EA" w:rsidRDefault="002E35EA" w:rsidP="002E35EA">
      <w:pPr>
        <w:spacing w:line="360" w:lineRule="auto"/>
        <w:jc w:val="center"/>
        <w:rPr>
          <w:snapToGrid w:val="0"/>
          <w:color w:val="000000"/>
          <w:w w:val="0"/>
          <w:sz w:val="0"/>
          <w:szCs w:val="0"/>
          <w:u w:color="000000"/>
          <w:bdr w:val="none" w:sz="0" w:space="0" w:color="000000"/>
          <w:shd w:val="clear" w:color="000000" w:fill="000000"/>
        </w:rPr>
      </w:pPr>
      <w:r>
        <w:rPr>
          <w:noProof/>
          <w:lang w:val="ro-RO" w:eastAsia="ro-RO"/>
        </w:rPr>
        <w:drawing>
          <wp:inline distT="0" distB="0" distL="0" distR="0">
            <wp:extent cx="2743200" cy="2057400"/>
            <wp:effectExtent l="19050" t="0" r="0" b="0"/>
            <wp:docPr id="11" name="Picture 11" descr="DSC05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05521"/>
                    <pic:cNvPicPr>
                      <a:picLocks noChangeAspect="1" noChangeArrowheads="1"/>
                    </pic:cNvPicPr>
                  </pic:nvPicPr>
                  <pic:blipFill>
                    <a:blip r:embed="rId21" cstate="print"/>
                    <a:srcRect/>
                    <a:stretch>
                      <a:fillRect/>
                    </a:stretch>
                  </pic:blipFill>
                  <pic:spPr bwMode="auto">
                    <a:xfrm>
                      <a:off x="0" y="0"/>
                      <a:ext cx="2743200" cy="2057400"/>
                    </a:xfrm>
                    <a:prstGeom prst="rect">
                      <a:avLst/>
                    </a:prstGeom>
                    <a:noFill/>
                    <a:ln w="9525">
                      <a:noFill/>
                      <a:miter lim="800000"/>
                      <a:headEnd/>
                      <a:tailEnd/>
                    </a:ln>
                  </pic:spPr>
                </pic:pic>
              </a:graphicData>
            </a:graphic>
          </wp:inline>
        </w:drawing>
      </w:r>
      <w:r>
        <w:rPr>
          <w:rStyle w:val="apple-style-span"/>
          <w:lang w:val="ro-RO"/>
        </w:rPr>
        <w:t xml:space="preserve"> </w:t>
      </w:r>
      <w:r w:rsidRPr="008A07F0">
        <w:rPr>
          <w:snapToGrid w:val="0"/>
          <w:color w:val="000000"/>
          <w:w w:val="0"/>
          <w:sz w:val="0"/>
          <w:szCs w:val="0"/>
          <w:u w:color="000000"/>
          <w:bdr w:val="none" w:sz="0" w:space="0" w:color="000000"/>
          <w:shd w:val="clear" w:color="000000" w:fill="000000"/>
        </w:rPr>
        <w:t xml:space="preserve"> </w:t>
      </w:r>
      <w:r>
        <w:rPr>
          <w:noProof/>
          <w:lang w:val="ro-RO" w:eastAsia="ro-RO"/>
        </w:rPr>
        <w:drawing>
          <wp:inline distT="0" distB="0" distL="0" distR="0">
            <wp:extent cx="2743200" cy="2057400"/>
            <wp:effectExtent l="19050" t="0" r="0" b="0"/>
            <wp:docPr id="12" name="Picture 12" descr="DSC05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05535"/>
                    <pic:cNvPicPr>
                      <a:picLocks noChangeAspect="1" noChangeArrowheads="1"/>
                    </pic:cNvPicPr>
                  </pic:nvPicPr>
                  <pic:blipFill>
                    <a:blip r:embed="rId22" cstate="print"/>
                    <a:srcRect/>
                    <a:stretch>
                      <a:fillRect/>
                    </a:stretch>
                  </pic:blipFill>
                  <pic:spPr bwMode="auto">
                    <a:xfrm>
                      <a:off x="0" y="0"/>
                      <a:ext cx="2743200" cy="2057400"/>
                    </a:xfrm>
                    <a:prstGeom prst="rect">
                      <a:avLst/>
                    </a:prstGeom>
                    <a:noFill/>
                    <a:ln w="9525">
                      <a:noFill/>
                      <a:miter lim="800000"/>
                      <a:headEnd/>
                      <a:tailEnd/>
                    </a:ln>
                  </pic:spPr>
                </pic:pic>
              </a:graphicData>
            </a:graphic>
          </wp:inline>
        </w:drawing>
      </w:r>
    </w:p>
    <w:p w:rsidR="00174979" w:rsidRPr="008A07F0" w:rsidRDefault="00174979" w:rsidP="002E35EA">
      <w:pPr>
        <w:spacing w:line="360" w:lineRule="auto"/>
        <w:jc w:val="center"/>
        <w:rPr>
          <w:rStyle w:val="apple-style-span"/>
          <w:lang w:val="ro-RO"/>
        </w:rPr>
      </w:pPr>
    </w:p>
    <w:p w:rsidR="002E35EA" w:rsidRDefault="002E35EA" w:rsidP="002E35EA">
      <w:pPr>
        <w:spacing w:line="360" w:lineRule="auto"/>
        <w:jc w:val="both"/>
        <w:rPr>
          <w:rStyle w:val="apple-style-span"/>
        </w:rPr>
      </w:pPr>
      <w:r>
        <w:rPr>
          <w:rStyle w:val="apple-style-span"/>
          <w:lang w:val="ro-RO"/>
        </w:rPr>
        <w:tab/>
      </w:r>
      <w:r>
        <w:rPr>
          <w:rStyle w:val="apple-style-span"/>
        </w:rPr>
        <w:t>Expozitia cuprinde o succesiune de aspecte privitoare la dezvoltarea scrisului si a tipariturilor pe teritoriul romanesc, urmarind conceptul expozitional anterior, adaptat noilor conditii. Vi</w:t>
      </w:r>
      <w:r>
        <w:rPr>
          <w:rStyle w:val="apple-style-span"/>
          <w:lang w:val="ro-RO"/>
        </w:rPr>
        <w:t>z</w:t>
      </w:r>
      <w:r>
        <w:rPr>
          <w:rStyle w:val="apple-style-span"/>
        </w:rPr>
        <w:t xml:space="preserve">itatorii expozitiei vor avea ocazia sa vada si o tiparnita care dateaza din anul 1778 , pe care Complexul Muzeal Curtea Domneasca a primit-o in urma cu patru ani de la Muzeul Brukenthal din Sibiu. </w:t>
      </w:r>
    </w:p>
    <w:p w:rsidR="002E35EA" w:rsidRPr="00422FF5" w:rsidRDefault="002E35EA" w:rsidP="002E35EA">
      <w:pPr>
        <w:spacing w:line="360" w:lineRule="auto"/>
        <w:ind w:left="360"/>
        <w:jc w:val="both"/>
      </w:pPr>
    </w:p>
    <w:p w:rsidR="002E35EA" w:rsidRDefault="002E35EA" w:rsidP="002E35EA">
      <w:pPr>
        <w:numPr>
          <w:ilvl w:val="0"/>
          <w:numId w:val="2"/>
        </w:numPr>
        <w:rPr>
          <w:b/>
          <w:color w:val="000000"/>
          <w:lang w:val="ro-RO"/>
        </w:rPr>
      </w:pPr>
      <w:r w:rsidRPr="00154CC2">
        <w:rPr>
          <w:b/>
          <w:color w:val="000000"/>
          <w:lang w:val="ro-RO"/>
        </w:rPr>
        <w:t>„De</w:t>
      </w:r>
      <w:r w:rsidRPr="00154CC2">
        <w:rPr>
          <w:b/>
          <w:i/>
          <w:color w:val="000000"/>
          <w:lang w:val="ro-RO"/>
        </w:rPr>
        <w:t xml:space="preserve"> DRAG , O, BETE, </w:t>
      </w:r>
      <w:r w:rsidRPr="00154CC2">
        <w:rPr>
          <w:b/>
          <w:color w:val="000000"/>
          <w:lang w:val="ro-RO"/>
        </w:rPr>
        <w:t>ie, fotă, vestă populară purtăm...”</w:t>
      </w:r>
    </w:p>
    <w:p w:rsidR="002E35EA" w:rsidRDefault="002E35EA" w:rsidP="002E35EA">
      <w:pPr>
        <w:ind w:left="360"/>
        <w:rPr>
          <w:b/>
          <w:color w:val="000000"/>
          <w:lang w:val="ro-RO"/>
        </w:rPr>
      </w:pPr>
    </w:p>
    <w:p w:rsidR="002E35EA" w:rsidRPr="00206C26" w:rsidRDefault="002E35EA" w:rsidP="002E35EA">
      <w:pPr>
        <w:ind w:left="360"/>
        <w:jc w:val="center"/>
        <w:rPr>
          <w:lang w:val="ro-RO"/>
        </w:rPr>
      </w:pPr>
      <w:r>
        <w:rPr>
          <w:noProof/>
          <w:lang w:val="ro-RO" w:eastAsia="ro-RO"/>
        </w:rPr>
        <w:lastRenderedPageBreak/>
        <w:drawing>
          <wp:inline distT="0" distB="0" distL="0" distR="0">
            <wp:extent cx="1752600" cy="2276475"/>
            <wp:effectExtent l="19050" t="0" r="0" b="0"/>
            <wp:docPr id="13" name="Picture 13" descr="http://www.calendarevenimente.ro/images/63420.jpg?1305536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calendarevenimente.ro/images/63420.jpg?1305536720"/>
                    <pic:cNvPicPr>
                      <a:picLocks noChangeAspect="1" noChangeArrowheads="1"/>
                    </pic:cNvPicPr>
                  </pic:nvPicPr>
                  <pic:blipFill>
                    <a:blip r:embed="rId23" r:link="rId24"/>
                    <a:srcRect/>
                    <a:stretch>
                      <a:fillRect/>
                    </a:stretch>
                  </pic:blipFill>
                  <pic:spPr bwMode="auto">
                    <a:xfrm>
                      <a:off x="0" y="0"/>
                      <a:ext cx="1752600" cy="2276475"/>
                    </a:xfrm>
                    <a:prstGeom prst="rect">
                      <a:avLst/>
                    </a:prstGeom>
                    <a:noFill/>
                    <a:ln w="9525">
                      <a:noFill/>
                      <a:miter lim="800000"/>
                      <a:headEnd/>
                      <a:tailEnd/>
                    </a:ln>
                  </pic:spPr>
                </pic:pic>
              </a:graphicData>
            </a:graphic>
          </wp:inline>
        </w:drawing>
      </w:r>
      <w:r w:rsidRPr="008A07F0">
        <w:rPr>
          <w:snapToGrid w:val="0"/>
          <w:color w:val="000000"/>
          <w:w w:val="0"/>
          <w:sz w:val="0"/>
          <w:szCs w:val="0"/>
          <w:u w:color="000000"/>
          <w:bdr w:val="none" w:sz="0" w:space="0" w:color="000000"/>
          <w:shd w:val="clear" w:color="000000" w:fill="000000"/>
        </w:rPr>
        <w:t xml:space="preserve"> </w:t>
      </w:r>
      <w:r>
        <w:rPr>
          <w:noProof/>
          <w:lang w:val="ro-RO" w:eastAsia="ro-RO"/>
        </w:rPr>
        <w:drawing>
          <wp:inline distT="0" distB="0" distL="0" distR="0">
            <wp:extent cx="2886075" cy="2162175"/>
            <wp:effectExtent l="19050" t="0" r="9525" b="0"/>
            <wp:docPr id="14" name="Picture 14" descr="DSC05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05736"/>
                    <pic:cNvPicPr>
                      <a:picLocks noChangeAspect="1" noChangeArrowheads="1"/>
                    </pic:cNvPicPr>
                  </pic:nvPicPr>
                  <pic:blipFill>
                    <a:blip r:embed="rId25" cstate="print"/>
                    <a:srcRect/>
                    <a:stretch>
                      <a:fillRect/>
                    </a:stretch>
                  </pic:blipFill>
                  <pic:spPr bwMode="auto">
                    <a:xfrm>
                      <a:off x="0" y="0"/>
                      <a:ext cx="2886075" cy="2162175"/>
                    </a:xfrm>
                    <a:prstGeom prst="rect">
                      <a:avLst/>
                    </a:prstGeom>
                    <a:noFill/>
                    <a:ln w="9525">
                      <a:noFill/>
                      <a:miter lim="800000"/>
                      <a:headEnd/>
                      <a:tailEnd/>
                    </a:ln>
                  </pic:spPr>
                </pic:pic>
              </a:graphicData>
            </a:graphic>
          </wp:inline>
        </w:drawing>
      </w:r>
    </w:p>
    <w:p w:rsidR="002E35EA" w:rsidRPr="00BF0B1F" w:rsidRDefault="002E35EA" w:rsidP="002E35EA">
      <w:pPr>
        <w:spacing w:line="360" w:lineRule="auto"/>
        <w:jc w:val="both"/>
        <w:rPr>
          <w:b/>
          <w:lang w:val="ro-RO"/>
        </w:rPr>
      </w:pPr>
      <w:r>
        <w:rPr>
          <w:lang w:val="ro-RO"/>
        </w:rPr>
        <w:tab/>
      </w:r>
      <w:r w:rsidRPr="00BF0B1F">
        <w:rPr>
          <w:lang w:val="ro-RO"/>
        </w:rPr>
        <w:t>Evenimentul dedicat zilei de Dragobete, a avut loc la Muzeul „Vasile Blendea”</w:t>
      </w:r>
      <w:r>
        <w:rPr>
          <w:lang w:val="ro-RO"/>
        </w:rPr>
        <w:t>, şi a</w:t>
      </w:r>
      <w:r w:rsidRPr="00BF0B1F">
        <w:rPr>
          <w:lang w:val="ro-RO"/>
        </w:rPr>
        <w:t xml:space="preserve"> </w:t>
      </w:r>
      <w:r>
        <w:rPr>
          <w:rStyle w:val="apple-style-span"/>
          <w:lang w:val="ro-RO"/>
        </w:rPr>
        <w:t>cuprins</w:t>
      </w:r>
      <w:r w:rsidRPr="00BF0B1F">
        <w:rPr>
          <w:rStyle w:val="apple-style-span"/>
          <w:lang w:val="ro-RO"/>
        </w:rPr>
        <w:t xml:space="preserve"> o expoziţie vivantă de costum popula</w:t>
      </w:r>
      <w:r>
        <w:rPr>
          <w:rStyle w:val="apple-style-span"/>
          <w:lang w:val="ro-RO"/>
        </w:rPr>
        <w:t>r românesc (peste 50 de modele</w:t>
      </w:r>
      <w:r w:rsidRPr="00BF0B1F">
        <w:rPr>
          <w:rStyle w:val="apple-style-span"/>
          <w:lang w:val="ro-RO"/>
        </w:rPr>
        <w:t xml:space="preserve">), expunerea despre Dragobete a </w:t>
      </w:r>
      <w:r>
        <w:rPr>
          <w:rStyle w:val="apple-style-span"/>
          <w:lang w:val="ro-RO"/>
        </w:rPr>
        <w:t>specialiştilor din cadrul instituţiei muzeale</w:t>
      </w:r>
      <w:r w:rsidRPr="00BF0B1F">
        <w:rPr>
          <w:rStyle w:val="apple-style-span"/>
          <w:lang w:val="ro-RO"/>
        </w:rPr>
        <w:t xml:space="preserve">, </w:t>
      </w:r>
      <w:r>
        <w:rPr>
          <w:rStyle w:val="apple-style-span"/>
          <w:lang w:val="ro-RO"/>
        </w:rPr>
        <w:t xml:space="preserve">precum şi </w:t>
      </w:r>
      <w:r w:rsidRPr="00BF0B1F">
        <w:rPr>
          <w:rStyle w:val="apple-style-span"/>
          <w:lang w:val="ro-RO"/>
        </w:rPr>
        <w:t>micro - recitaluri poetice şi muzicale semnate</w:t>
      </w:r>
      <w:r>
        <w:rPr>
          <w:rStyle w:val="apple-style-span"/>
          <w:lang w:val="ro-RO"/>
        </w:rPr>
        <w:t xml:space="preserve"> de elevii „Şcolii</w:t>
      </w:r>
      <w:r w:rsidRPr="00BF0B1F">
        <w:rPr>
          <w:rStyle w:val="apple-style-span"/>
          <w:lang w:val="ro-RO"/>
        </w:rPr>
        <w:t xml:space="preserve"> Micilor Vedete” şi „Clubul Victorioşilor” </w:t>
      </w:r>
      <w:r>
        <w:rPr>
          <w:rStyle w:val="apple-style-span"/>
          <w:lang w:val="ro-RO"/>
        </w:rPr>
        <w:t>.</w:t>
      </w:r>
    </w:p>
    <w:p w:rsidR="002E35EA" w:rsidRDefault="002E35EA" w:rsidP="002E35EA">
      <w:pPr>
        <w:rPr>
          <w:b/>
          <w:color w:val="000000"/>
          <w:lang w:val="ro-RO"/>
        </w:rPr>
      </w:pPr>
    </w:p>
    <w:p w:rsidR="002E35EA" w:rsidRPr="00C51ED3" w:rsidRDefault="002E35EA" w:rsidP="002E35EA">
      <w:pPr>
        <w:numPr>
          <w:ilvl w:val="0"/>
          <w:numId w:val="2"/>
        </w:numPr>
        <w:rPr>
          <w:rStyle w:val="Strong"/>
          <w:b w:val="0"/>
          <w:bCs w:val="0"/>
          <w:lang w:val="ro-RO"/>
        </w:rPr>
      </w:pPr>
      <w:r>
        <w:rPr>
          <w:rStyle w:val="Strong"/>
          <w:lang w:val="it-IT"/>
        </w:rPr>
        <w:t xml:space="preserve">O </w:t>
      </w:r>
      <w:r w:rsidRPr="00AE1070">
        <w:rPr>
          <w:rStyle w:val="Strong"/>
          <w:lang w:val="it-IT"/>
        </w:rPr>
        <w:t>pagină din România Profundă - Sistemul Economic Cooperatist (1864-1947)</w:t>
      </w:r>
    </w:p>
    <w:p w:rsidR="002E35EA" w:rsidRPr="00EA25B0" w:rsidRDefault="002E35EA" w:rsidP="002E35EA">
      <w:pPr>
        <w:ind w:left="360"/>
        <w:rPr>
          <w:rStyle w:val="Strong"/>
          <w:b w:val="0"/>
          <w:bCs w:val="0"/>
          <w:lang w:val="ro-RO"/>
        </w:rPr>
      </w:pPr>
    </w:p>
    <w:p w:rsidR="002E35EA" w:rsidRDefault="002E35EA" w:rsidP="002E35EA">
      <w:pPr>
        <w:rPr>
          <w:rStyle w:val="Strong"/>
          <w:b w:val="0"/>
          <w:bCs w:val="0"/>
          <w:lang w:val="ro-RO"/>
        </w:rPr>
      </w:pPr>
      <w:r>
        <w:rPr>
          <w:b/>
          <w:bCs/>
          <w:noProof/>
          <w:lang w:val="ro-RO" w:eastAsia="ro-RO"/>
        </w:rPr>
        <w:drawing>
          <wp:inline distT="0" distB="0" distL="0" distR="0">
            <wp:extent cx="2743200" cy="1695450"/>
            <wp:effectExtent l="19050" t="0" r="0" b="0"/>
            <wp:docPr id="15" name="Picture 1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4"/>
                    <pic:cNvPicPr>
                      <a:picLocks noChangeAspect="1" noChangeArrowheads="1"/>
                    </pic:cNvPicPr>
                  </pic:nvPicPr>
                  <pic:blipFill>
                    <a:blip r:embed="rId26"/>
                    <a:srcRect/>
                    <a:stretch>
                      <a:fillRect/>
                    </a:stretch>
                  </pic:blipFill>
                  <pic:spPr bwMode="auto">
                    <a:xfrm>
                      <a:off x="0" y="0"/>
                      <a:ext cx="2743200" cy="1695450"/>
                    </a:xfrm>
                    <a:prstGeom prst="rect">
                      <a:avLst/>
                    </a:prstGeom>
                    <a:noFill/>
                    <a:ln w="9525">
                      <a:noFill/>
                      <a:miter lim="800000"/>
                      <a:headEnd/>
                      <a:tailEnd/>
                    </a:ln>
                  </pic:spPr>
                </pic:pic>
              </a:graphicData>
            </a:graphic>
          </wp:inline>
        </w:drawing>
      </w:r>
      <w:r w:rsidRPr="00C51ED3">
        <w:rPr>
          <w:snapToGrid w:val="0"/>
          <w:color w:val="000000"/>
          <w:w w:val="0"/>
          <w:sz w:val="0"/>
          <w:szCs w:val="0"/>
          <w:u w:color="000000"/>
          <w:bdr w:val="none" w:sz="0" w:space="0" w:color="000000"/>
          <w:shd w:val="clear" w:color="000000" w:fill="000000"/>
        </w:rPr>
        <w:t xml:space="preserve"> </w:t>
      </w:r>
      <w:r>
        <w:rPr>
          <w:noProof/>
          <w:lang w:val="ro-RO" w:eastAsia="ro-RO"/>
        </w:rPr>
        <w:drawing>
          <wp:inline distT="0" distB="0" distL="0" distR="0">
            <wp:extent cx="2743200" cy="1695450"/>
            <wp:effectExtent l="19050" t="0" r="0" b="0"/>
            <wp:docPr id="16" name="Picture 16" descr="4_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4_92"/>
                    <pic:cNvPicPr>
                      <a:picLocks noChangeAspect="1" noChangeArrowheads="1"/>
                    </pic:cNvPicPr>
                  </pic:nvPicPr>
                  <pic:blipFill>
                    <a:blip r:embed="rId27"/>
                    <a:srcRect/>
                    <a:stretch>
                      <a:fillRect/>
                    </a:stretch>
                  </pic:blipFill>
                  <pic:spPr bwMode="auto">
                    <a:xfrm>
                      <a:off x="0" y="0"/>
                      <a:ext cx="2743200" cy="1695450"/>
                    </a:xfrm>
                    <a:prstGeom prst="rect">
                      <a:avLst/>
                    </a:prstGeom>
                    <a:noFill/>
                    <a:ln w="9525">
                      <a:noFill/>
                      <a:miter lim="800000"/>
                      <a:headEnd/>
                      <a:tailEnd/>
                    </a:ln>
                  </pic:spPr>
                </pic:pic>
              </a:graphicData>
            </a:graphic>
          </wp:inline>
        </w:drawing>
      </w:r>
    </w:p>
    <w:p w:rsidR="002E35EA" w:rsidRPr="00C51ED3" w:rsidRDefault="002E35EA" w:rsidP="002E35EA">
      <w:pPr>
        <w:rPr>
          <w:rStyle w:val="Strong"/>
          <w:lang w:val="ro-RO"/>
        </w:rPr>
      </w:pPr>
    </w:p>
    <w:p w:rsidR="002E35EA" w:rsidRDefault="002E35EA" w:rsidP="002E35EA">
      <w:pPr>
        <w:spacing w:line="360" w:lineRule="auto"/>
        <w:ind w:firstLine="720"/>
        <w:jc w:val="both"/>
        <w:rPr>
          <w:lang w:val="it-IT"/>
        </w:rPr>
      </w:pPr>
      <w:r w:rsidRPr="00EA25B0">
        <w:rPr>
          <w:lang w:val="it-IT"/>
        </w:rPr>
        <w:t xml:space="preserve">Expoziţia </w:t>
      </w:r>
      <w:r w:rsidRPr="00EA25B0">
        <w:rPr>
          <w:rStyle w:val="Strong"/>
          <w:i/>
          <w:lang w:val="it-IT"/>
        </w:rPr>
        <w:t>,,O pagină din România Profundă - Sistemul Economic Cooperatist (1864-1947)”</w:t>
      </w:r>
      <w:r>
        <w:rPr>
          <w:rStyle w:val="Strong"/>
          <w:i/>
          <w:lang w:val="it-IT"/>
        </w:rPr>
        <w:t>,</w:t>
      </w:r>
      <w:r w:rsidRPr="00EA25B0">
        <w:rPr>
          <w:lang w:val="it-IT"/>
        </w:rPr>
        <w:t xml:space="preserve"> </w:t>
      </w:r>
      <w:r w:rsidRPr="0042349D">
        <w:rPr>
          <w:lang w:val="it-IT"/>
        </w:rPr>
        <w:t>prima din România pe această temă</w:t>
      </w:r>
      <w:r>
        <w:rPr>
          <w:lang w:val="it-IT"/>
        </w:rPr>
        <w:t>,</w:t>
      </w:r>
      <w:r>
        <w:rPr>
          <w:rStyle w:val="Strong"/>
          <w:i/>
          <w:lang w:val="it-IT"/>
        </w:rPr>
        <w:t xml:space="preserve"> </w:t>
      </w:r>
      <w:r w:rsidRPr="0042349D">
        <w:rPr>
          <w:lang w:val="it-IT"/>
        </w:rPr>
        <w:t xml:space="preserve">cuprinde fotocopii ale unor documente emise de cooperative de toate gradele din toate domeniile, privitoare la diverse activităţi economice, precum şi fotocopii ale Monitoarelor Oficiale în care au fost publicate primele legi şi </w:t>
      </w:r>
      <w:r>
        <w:rPr>
          <w:lang w:val="it-IT"/>
        </w:rPr>
        <w:t>cărţi privitoare la legislaţie.</w:t>
      </w:r>
    </w:p>
    <w:p w:rsidR="002E35EA" w:rsidRPr="00542CD0" w:rsidRDefault="002E35EA" w:rsidP="002E35EA">
      <w:pPr>
        <w:spacing w:line="360" w:lineRule="auto"/>
        <w:ind w:firstLine="720"/>
        <w:jc w:val="center"/>
        <w:rPr>
          <w:lang w:val="it-IT"/>
        </w:rPr>
      </w:pPr>
      <w:r>
        <w:rPr>
          <w:noProof/>
          <w:lang w:val="ro-RO" w:eastAsia="ro-RO"/>
        </w:rPr>
        <w:lastRenderedPageBreak/>
        <w:drawing>
          <wp:inline distT="0" distB="0" distL="0" distR="0">
            <wp:extent cx="1590675" cy="2390775"/>
            <wp:effectExtent l="19050" t="0" r="9525" b="9525"/>
            <wp:docPr id="17" name="Picture 17" descr="IMG_7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_7134"/>
                    <pic:cNvPicPr>
                      <a:picLocks noChangeAspect="1" noChangeArrowheads="1"/>
                    </pic:cNvPicPr>
                  </pic:nvPicPr>
                  <pic:blipFill>
                    <a:blip r:embed="rId28" cstate="print"/>
                    <a:srcRect/>
                    <a:stretch>
                      <a:fillRect/>
                    </a:stretch>
                  </pic:blipFill>
                  <pic:spPr bwMode="auto">
                    <a:xfrm>
                      <a:off x="0" y="0"/>
                      <a:ext cx="1590675" cy="2390775"/>
                    </a:xfrm>
                    <a:prstGeom prst="rect">
                      <a:avLst/>
                    </a:prstGeom>
                    <a:noFill/>
                    <a:ln w="9525">
                      <a:noFill/>
                      <a:miter lim="800000"/>
                      <a:headEnd/>
                      <a:tailEnd/>
                    </a:ln>
                  </pic:spPr>
                </pic:pic>
              </a:graphicData>
            </a:graphic>
          </wp:inline>
        </w:drawing>
      </w:r>
      <w:r w:rsidRPr="00542CD0">
        <w:rPr>
          <w:snapToGrid w:val="0"/>
          <w:color w:val="000000"/>
          <w:w w:val="0"/>
          <w:sz w:val="0"/>
          <w:szCs w:val="0"/>
          <w:u w:color="000000"/>
          <w:bdr w:val="none" w:sz="0" w:space="0" w:color="000000"/>
          <w:shd w:val="clear" w:color="000000" w:fill="000000"/>
        </w:rPr>
        <w:t xml:space="preserve"> </w:t>
      </w:r>
      <w:r>
        <w:rPr>
          <w:noProof/>
          <w:lang w:val="ro-RO" w:eastAsia="ro-RO"/>
        </w:rPr>
        <w:drawing>
          <wp:inline distT="0" distB="0" distL="0" distR="0">
            <wp:extent cx="3552825" cy="2352675"/>
            <wp:effectExtent l="19050" t="0" r="9525" b="0"/>
            <wp:docPr id="18" name="Picture 18" descr="IMG_7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_7144"/>
                    <pic:cNvPicPr>
                      <a:picLocks noChangeAspect="1" noChangeArrowheads="1"/>
                    </pic:cNvPicPr>
                  </pic:nvPicPr>
                  <pic:blipFill>
                    <a:blip r:embed="rId29"/>
                    <a:srcRect/>
                    <a:stretch>
                      <a:fillRect/>
                    </a:stretch>
                  </pic:blipFill>
                  <pic:spPr bwMode="auto">
                    <a:xfrm>
                      <a:off x="0" y="0"/>
                      <a:ext cx="3552825" cy="2352675"/>
                    </a:xfrm>
                    <a:prstGeom prst="rect">
                      <a:avLst/>
                    </a:prstGeom>
                    <a:noFill/>
                    <a:ln w="9525">
                      <a:noFill/>
                      <a:miter lim="800000"/>
                      <a:headEnd/>
                      <a:tailEnd/>
                    </a:ln>
                  </pic:spPr>
                </pic:pic>
              </a:graphicData>
            </a:graphic>
          </wp:inline>
        </w:drawing>
      </w:r>
    </w:p>
    <w:p w:rsidR="002E35EA" w:rsidRDefault="002E35EA" w:rsidP="002E35EA">
      <w:pPr>
        <w:spacing w:line="360" w:lineRule="auto"/>
        <w:ind w:firstLine="720"/>
        <w:jc w:val="both"/>
        <w:rPr>
          <w:lang w:val="it-IT"/>
        </w:rPr>
      </w:pPr>
      <w:r w:rsidRPr="0042349D">
        <w:rPr>
          <w:lang w:val="it-IT"/>
        </w:rPr>
        <w:t xml:space="preserve">Sistemul Economic Cooperatist, existent şi azi în ţări europene importante, a avut în anii de început ai României, între 1864-1947, un rol decisiv şi rezultate extraordinare. Astăzi este puţin cunoscut atât istoricilor cât şi economiştilor. </w:t>
      </w:r>
    </w:p>
    <w:p w:rsidR="002E35EA" w:rsidRDefault="002E35EA" w:rsidP="002E35EA">
      <w:pPr>
        <w:spacing w:line="360" w:lineRule="auto"/>
        <w:ind w:firstLine="720"/>
        <w:jc w:val="both"/>
        <w:rPr>
          <w:lang w:val="it-IT"/>
        </w:rPr>
      </w:pPr>
      <w:r>
        <w:rPr>
          <w:lang w:val="it-IT"/>
        </w:rPr>
        <w:t>Scopul acestei expoziţii</w:t>
      </w:r>
      <w:r w:rsidRPr="0042349D">
        <w:rPr>
          <w:lang w:val="it-IT"/>
        </w:rPr>
        <w:t xml:space="preserve"> </w:t>
      </w:r>
      <w:r>
        <w:rPr>
          <w:lang w:val="it-IT"/>
        </w:rPr>
        <w:t>a fost acela de a</w:t>
      </w:r>
      <w:r w:rsidRPr="0042349D">
        <w:rPr>
          <w:lang w:val="it-IT"/>
        </w:rPr>
        <w:t xml:space="preserve"> readuc</w:t>
      </w:r>
      <w:r>
        <w:rPr>
          <w:lang w:val="it-IT"/>
        </w:rPr>
        <w:t>e</w:t>
      </w:r>
      <w:r w:rsidRPr="0042349D">
        <w:rPr>
          <w:lang w:val="it-IT"/>
        </w:rPr>
        <w:t xml:space="preserve"> în atenţia cercetătorilor un sistem economic ascuns de comunişti şi pe nedrept uitat de cei de azi.</w:t>
      </w:r>
    </w:p>
    <w:p w:rsidR="002E35EA" w:rsidRPr="0042349D" w:rsidRDefault="002E35EA" w:rsidP="002E35EA">
      <w:pPr>
        <w:spacing w:line="360" w:lineRule="auto"/>
        <w:ind w:firstLine="720"/>
        <w:jc w:val="both"/>
        <w:rPr>
          <w:lang w:val="it-IT"/>
        </w:rPr>
      </w:pPr>
    </w:p>
    <w:p w:rsidR="002E35EA" w:rsidRPr="0048255C" w:rsidRDefault="002E35EA" w:rsidP="002E35EA">
      <w:pPr>
        <w:numPr>
          <w:ilvl w:val="0"/>
          <w:numId w:val="2"/>
        </w:numPr>
        <w:tabs>
          <w:tab w:val="clear" w:pos="720"/>
          <w:tab w:val="num" w:pos="360"/>
        </w:tabs>
        <w:spacing w:line="360" w:lineRule="auto"/>
        <w:ind w:left="360"/>
        <w:rPr>
          <w:lang w:val="it-IT"/>
        </w:rPr>
      </w:pPr>
      <w:r w:rsidRPr="002429F0">
        <w:rPr>
          <w:b/>
          <w:bCs/>
          <w:color w:val="000000"/>
          <w:kern w:val="36"/>
          <w:lang w:val="ro-RO" w:eastAsia="fi-FI"/>
        </w:rPr>
        <w:t>„De aceasta parte si de cealalta. Perceptii ale unei vizite de o saptamâna în Israel si Palestina” (expozitie internatională itinerantă de fotografie si arta vizuala)</w:t>
      </w:r>
    </w:p>
    <w:p w:rsidR="002E35EA" w:rsidRDefault="002E35EA" w:rsidP="002E35EA">
      <w:pPr>
        <w:ind w:left="360"/>
        <w:rPr>
          <w:lang w:val="it-IT"/>
        </w:rPr>
      </w:pPr>
    </w:p>
    <w:p w:rsidR="002E35EA" w:rsidRDefault="002E35EA" w:rsidP="002E35EA">
      <w:pPr>
        <w:spacing w:line="360" w:lineRule="auto"/>
        <w:ind w:firstLine="720"/>
        <w:jc w:val="both"/>
        <w:rPr>
          <w:bCs/>
          <w:iCs/>
          <w:color w:val="000000"/>
          <w:kern w:val="36"/>
          <w:lang w:val="ro-RO" w:eastAsia="fi-FI"/>
        </w:rPr>
      </w:pPr>
      <w:r w:rsidRPr="00AA6764">
        <w:rPr>
          <w:bCs/>
          <w:color w:val="000000"/>
          <w:kern w:val="36"/>
          <w:lang w:val="ro-RO" w:eastAsia="fi-FI"/>
        </w:rPr>
        <w:t xml:space="preserve">Expozitia este realizata ca urmare a unei vizite a unei delegatii internationale invitate de Fundatia Euro-Mediteraneana Anna Lindh pentru Dialog între Culturi pentru a participa la activitati culturale în Israel si în Palestina în cadrul initiativei </w:t>
      </w:r>
      <w:r w:rsidRPr="00AA6764">
        <w:rPr>
          <w:bCs/>
          <w:i/>
          <w:iCs/>
          <w:color w:val="000000"/>
          <w:kern w:val="36"/>
          <w:lang w:val="ro-RO" w:eastAsia="fi-FI"/>
        </w:rPr>
        <w:t>Restore Trust, Rebuild Bridges</w:t>
      </w:r>
      <w:r w:rsidRPr="00AA6764">
        <w:rPr>
          <w:bCs/>
          <w:iCs/>
          <w:color w:val="000000"/>
          <w:kern w:val="36"/>
          <w:lang w:val="ro-RO" w:eastAsia="fi-FI"/>
        </w:rPr>
        <w:t xml:space="preserve"> în septembrie 2009. Initiativa </w:t>
      </w:r>
      <w:r w:rsidRPr="00AA6764">
        <w:rPr>
          <w:bCs/>
          <w:i/>
          <w:iCs/>
          <w:color w:val="000000"/>
          <w:kern w:val="36"/>
          <w:lang w:val="ro-RO" w:eastAsia="fi-FI"/>
        </w:rPr>
        <w:t>Restore Trust, Rebuild Bridges</w:t>
      </w:r>
      <w:r w:rsidRPr="00AA6764">
        <w:rPr>
          <w:bCs/>
          <w:iCs/>
          <w:color w:val="000000"/>
          <w:kern w:val="36"/>
          <w:lang w:val="ro-RO" w:eastAsia="fi-FI"/>
        </w:rPr>
        <w:t xml:space="preserve"> a survenit ca urmare a razboiului din Gaza din iarna anului 2008-2009. </w:t>
      </w:r>
    </w:p>
    <w:p w:rsidR="002E35EA" w:rsidRPr="00B103A8" w:rsidRDefault="002E35EA" w:rsidP="002E35EA">
      <w:pPr>
        <w:spacing w:line="360" w:lineRule="auto"/>
        <w:jc w:val="center"/>
        <w:rPr>
          <w:bCs/>
          <w:iCs/>
          <w:color w:val="000000"/>
          <w:kern w:val="36"/>
          <w:lang w:val="ro-RO" w:eastAsia="fi-FI"/>
        </w:rPr>
      </w:pPr>
      <w:r>
        <w:rPr>
          <w:bCs/>
          <w:iCs/>
          <w:noProof/>
          <w:color w:val="000000"/>
          <w:kern w:val="36"/>
          <w:lang w:val="ro-RO" w:eastAsia="ro-RO"/>
        </w:rPr>
        <w:drawing>
          <wp:inline distT="0" distB="0" distL="0" distR="0">
            <wp:extent cx="2628900" cy="1971675"/>
            <wp:effectExtent l="19050" t="0" r="0" b="0"/>
            <wp:docPr id="19" name="Picture 19" descr="DSC05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05983"/>
                    <pic:cNvPicPr>
                      <a:picLocks noChangeAspect="1" noChangeArrowheads="1"/>
                    </pic:cNvPicPr>
                  </pic:nvPicPr>
                  <pic:blipFill>
                    <a:blip r:embed="rId30" cstate="print"/>
                    <a:srcRect/>
                    <a:stretch>
                      <a:fillRect/>
                    </a:stretch>
                  </pic:blipFill>
                  <pic:spPr bwMode="auto">
                    <a:xfrm>
                      <a:off x="0" y="0"/>
                      <a:ext cx="2628900" cy="1971675"/>
                    </a:xfrm>
                    <a:prstGeom prst="rect">
                      <a:avLst/>
                    </a:prstGeom>
                    <a:noFill/>
                    <a:ln w="9525">
                      <a:noFill/>
                      <a:miter lim="800000"/>
                      <a:headEnd/>
                      <a:tailEnd/>
                    </a:ln>
                  </pic:spPr>
                </pic:pic>
              </a:graphicData>
            </a:graphic>
          </wp:inline>
        </w:drawing>
      </w:r>
      <w:r w:rsidRPr="00B103A8">
        <w:rPr>
          <w:snapToGrid w:val="0"/>
          <w:color w:val="000000"/>
          <w:w w:val="0"/>
          <w:sz w:val="0"/>
          <w:szCs w:val="0"/>
          <w:u w:color="000000"/>
          <w:bdr w:val="none" w:sz="0" w:space="0" w:color="000000"/>
          <w:shd w:val="clear" w:color="000000" w:fill="000000"/>
        </w:rPr>
        <w:t xml:space="preserve"> </w:t>
      </w:r>
      <w:r>
        <w:rPr>
          <w:snapToGrid w:val="0"/>
          <w:color w:val="000000"/>
          <w:w w:val="0"/>
          <w:sz w:val="0"/>
          <w:szCs w:val="0"/>
          <w:u w:color="000000"/>
          <w:bdr w:val="none" w:sz="0" w:space="0" w:color="000000"/>
          <w:shd w:val="clear" w:color="000000" w:fill="000000"/>
        </w:rPr>
        <w:t xml:space="preserve">    </w:t>
      </w:r>
      <w:r>
        <w:rPr>
          <w:bCs/>
          <w:iCs/>
          <w:noProof/>
          <w:color w:val="000000"/>
          <w:kern w:val="36"/>
          <w:lang w:val="ro-RO" w:eastAsia="ro-RO"/>
        </w:rPr>
        <w:drawing>
          <wp:inline distT="0" distB="0" distL="0" distR="0">
            <wp:extent cx="2628900" cy="1971675"/>
            <wp:effectExtent l="19050" t="0" r="0" b="0"/>
            <wp:docPr id="20" name="Picture 20" descr="DSC05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C05974"/>
                    <pic:cNvPicPr>
                      <a:picLocks noChangeAspect="1" noChangeArrowheads="1"/>
                    </pic:cNvPicPr>
                  </pic:nvPicPr>
                  <pic:blipFill>
                    <a:blip r:embed="rId31" cstate="print"/>
                    <a:srcRect/>
                    <a:stretch>
                      <a:fillRect/>
                    </a:stretch>
                  </pic:blipFill>
                  <pic:spPr bwMode="auto">
                    <a:xfrm>
                      <a:off x="0" y="0"/>
                      <a:ext cx="2628900" cy="1971675"/>
                    </a:xfrm>
                    <a:prstGeom prst="rect">
                      <a:avLst/>
                    </a:prstGeom>
                    <a:noFill/>
                    <a:ln w="9525">
                      <a:noFill/>
                      <a:miter lim="800000"/>
                      <a:headEnd/>
                      <a:tailEnd/>
                    </a:ln>
                  </pic:spPr>
                </pic:pic>
              </a:graphicData>
            </a:graphic>
          </wp:inline>
        </w:drawing>
      </w:r>
    </w:p>
    <w:p w:rsidR="002E35EA" w:rsidRDefault="002E35EA" w:rsidP="002E35EA">
      <w:pPr>
        <w:spacing w:line="360" w:lineRule="auto"/>
        <w:jc w:val="both"/>
        <w:rPr>
          <w:bCs/>
          <w:iCs/>
          <w:color w:val="000000"/>
          <w:kern w:val="36"/>
          <w:lang w:val="ro-RO" w:eastAsia="fi-FI"/>
        </w:rPr>
      </w:pPr>
      <w:r>
        <w:rPr>
          <w:bCs/>
          <w:iCs/>
          <w:color w:val="000000"/>
          <w:kern w:val="36"/>
          <w:lang w:val="ro-RO" w:eastAsia="fi-FI"/>
        </w:rPr>
        <w:lastRenderedPageBreak/>
        <w:tab/>
      </w:r>
      <w:r w:rsidRPr="00AA6764">
        <w:rPr>
          <w:bCs/>
          <w:iCs/>
          <w:color w:val="000000"/>
          <w:kern w:val="36"/>
          <w:lang w:val="ro-RO" w:eastAsia="fi-FI"/>
        </w:rPr>
        <w:t xml:space="preserve">Imaginile </w:t>
      </w:r>
      <w:r>
        <w:rPr>
          <w:bCs/>
          <w:iCs/>
          <w:color w:val="000000"/>
          <w:kern w:val="36"/>
          <w:lang w:val="ro-RO" w:eastAsia="fi-FI"/>
        </w:rPr>
        <w:t>din</w:t>
      </w:r>
      <w:r w:rsidRPr="00AA6764">
        <w:rPr>
          <w:bCs/>
          <w:iCs/>
          <w:color w:val="000000"/>
          <w:kern w:val="36"/>
          <w:lang w:val="ro-RO" w:eastAsia="fi-FI"/>
        </w:rPr>
        <w:t xml:space="preserve"> expozitie prezinta perceptii ale diversilor participanti, proveniti din locuri diferite, care au calatorit timp de o saptamâna în aceasta regiune, încercând sa lupte cu imaginile si cu stereotipurile din mintile lor, precum si cu informatia bo</w:t>
      </w:r>
      <w:r>
        <w:rPr>
          <w:bCs/>
          <w:iCs/>
          <w:color w:val="000000"/>
          <w:kern w:val="36"/>
          <w:lang w:val="ro-RO" w:eastAsia="fi-FI"/>
        </w:rPr>
        <w:t xml:space="preserve">gata cu care veneau în contact. </w:t>
      </w:r>
    </w:p>
    <w:p w:rsidR="002E35EA" w:rsidRDefault="002E35EA" w:rsidP="002E35EA">
      <w:pPr>
        <w:spacing w:line="360" w:lineRule="auto"/>
        <w:jc w:val="both"/>
        <w:rPr>
          <w:bCs/>
          <w:iCs/>
          <w:color w:val="000000"/>
          <w:kern w:val="36"/>
          <w:lang w:val="ro-RO" w:eastAsia="fi-FI"/>
        </w:rPr>
      </w:pPr>
    </w:p>
    <w:p w:rsidR="002E35EA" w:rsidRPr="007867B2" w:rsidRDefault="002E35EA" w:rsidP="002E35EA">
      <w:pPr>
        <w:numPr>
          <w:ilvl w:val="0"/>
          <w:numId w:val="2"/>
        </w:numPr>
        <w:spacing w:line="360" w:lineRule="auto"/>
        <w:jc w:val="both"/>
        <w:rPr>
          <w:rStyle w:val="Strong"/>
          <w:b w:val="0"/>
          <w:bCs w:val="0"/>
          <w:lang w:val="it-IT"/>
        </w:rPr>
      </w:pPr>
      <w:r w:rsidRPr="00B87C66">
        <w:rPr>
          <w:rStyle w:val="Strong"/>
          <w:lang w:val="it-IT"/>
        </w:rPr>
        <w:t>Săptămâna Porţilor Deschise la Casa Atelier „Gabriel Popescu”</w:t>
      </w:r>
    </w:p>
    <w:p w:rsidR="002E35EA" w:rsidRDefault="002E35EA" w:rsidP="002E35EA">
      <w:pPr>
        <w:spacing w:line="360" w:lineRule="auto"/>
        <w:ind w:firstLine="720"/>
        <w:jc w:val="both"/>
        <w:rPr>
          <w:lang w:val="ro-RO"/>
        </w:rPr>
      </w:pPr>
      <w:r w:rsidRPr="006F3F6E">
        <w:rPr>
          <w:color w:val="000000"/>
          <w:lang w:val="ro-RO"/>
        </w:rPr>
        <w:t xml:space="preserve">Intrat deja în tradiţia </w:t>
      </w:r>
      <w:r w:rsidRPr="006F3F6E">
        <w:rPr>
          <w:lang w:val="ro-RO"/>
        </w:rPr>
        <w:t>Complexului Naţional Muzeal “Curtea Domnească”, acest eveniment este organizat anual, oferind posibilitatea unei celebrări aparte ale marelui gravor Gabriel Popescu.</w:t>
      </w:r>
      <w:r>
        <w:rPr>
          <w:lang w:val="ro-RO"/>
        </w:rPr>
        <w:t xml:space="preserve"> </w:t>
      </w:r>
    </w:p>
    <w:p w:rsidR="002E35EA" w:rsidRPr="00A9093D" w:rsidRDefault="002E35EA" w:rsidP="002E35EA">
      <w:pPr>
        <w:spacing w:line="360" w:lineRule="auto"/>
        <w:jc w:val="center"/>
        <w:rPr>
          <w:lang w:val="ro-RO"/>
        </w:rPr>
      </w:pPr>
      <w:r>
        <w:rPr>
          <w:noProof/>
          <w:lang w:val="ro-RO" w:eastAsia="ro-RO"/>
        </w:rPr>
        <w:drawing>
          <wp:inline distT="0" distB="0" distL="0" distR="0">
            <wp:extent cx="2705100" cy="2028825"/>
            <wp:effectExtent l="19050" t="0" r="0" b="0"/>
            <wp:docPr id="21" name="Picture 21" descr="DSCN3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CN3043"/>
                    <pic:cNvPicPr>
                      <a:picLocks noChangeAspect="1" noChangeArrowheads="1"/>
                    </pic:cNvPicPr>
                  </pic:nvPicPr>
                  <pic:blipFill>
                    <a:blip r:embed="rId32" cstate="print"/>
                    <a:srcRect/>
                    <a:stretch>
                      <a:fillRect/>
                    </a:stretch>
                  </pic:blipFill>
                  <pic:spPr bwMode="auto">
                    <a:xfrm>
                      <a:off x="0" y="0"/>
                      <a:ext cx="2705100" cy="2028825"/>
                    </a:xfrm>
                    <a:prstGeom prst="rect">
                      <a:avLst/>
                    </a:prstGeom>
                    <a:noFill/>
                    <a:ln w="9525">
                      <a:noFill/>
                      <a:miter lim="800000"/>
                      <a:headEnd/>
                      <a:tailEnd/>
                    </a:ln>
                  </pic:spPr>
                </pic:pic>
              </a:graphicData>
            </a:graphic>
          </wp:inline>
        </w:drawing>
      </w:r>
      <w:r w:rsidRPr="00A9093D">
        <w:rPr>
          <w:snapToGrid w:val="0"/>
          <w:color w:val="000000"/>
          <w:w w:val="0"/>
          <w:sz w:val="0"/>
          <w:szCs w:val="0"/>
          <w:u w:color="000000"/>
          <w:bdr w:val="none" w:sz="0" w:space="0" w:color="000000"/>
          <w:shd w:val="clear" w:color="000000" w:fill="000000"/>
        </w:rPr>
        <w:t xml:space="preserve"> </w:t>
      </w:r>
      <w:r>
        <w:rPr>
          <w:snapToGrid w:val="0"/>
          <w:color w:val="000000"/>
          <w:w w:val="0"/>
          <w:sz w:val="0"/>
          <w:szCs w:val="0"/>
          <w:u w:color="000000"/>
          <w:bdr w:val="none" w:sz="0" w:space="0" w:color="000000"/>
          <w:shd w:val="clear" w:color="000000" w:fill="000000"/>
        </w:rPr>
        <w:t xml:space="preserve"> </w:t>
      </w:r>
      <w:r>
        <w:rPr>
          <w:noProof/>
          <w:lang w:val="ro-RO" w:eastAsia="ro-RO"/>
        </w:rPr>
        <w:drawing>
          <wp:inline distT="0" distB="0" distL="0" distR="0">
            <wp:extent cx="2667000" cy="1990725"/>
            <wp:effectExtent l="19050" t="0" r="0" b="0"/>
            <wp:docPr id="22" name="Picture 22" descr="DSCN3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CN3195"/>
                    <pic:cNvPicPr>
                      <a:picLocks noChangeAspect="1" noChangeArrowheads="1"/>
                    </pic:cNvPicPr>
                  </pic:nvPicPr>
                  <pic:blipFill>
                    <a:blip r:embed="rId33" cstate="print"/>
                    <a:srcRect/>
                    <a:stretch>
                      <a:fillRect/>
                    </a:stretch>
                  </pic:blipFill>
                  <pic:spPr bwMode="auto">
                    <a:xfrm>
                      <a:off x="0" y="0"/>
                      <a:ext cx="2667000" cy="1990725"/>
                    </a:xfrm>
                    <a:prstGeom prst="rect">
                      <a:avLst/>
                    </a:prstGeom>
                    <a:noFill/>
                    <a:ln w="9525">
                      <a:noFill/>
                      <a:miter lim="800000"/>
                      <a:headEnd/>
                      <a:tailEnd/>
                    </a:ln>
                  </pic:spPr>
                </pic:pic>
              </a:graphicData>
            </a:graphic>
          </wp:inline>
        </w:drawing>
      </w:r>
    </w:p>
    <w:p w:rsidR="002E35EA" w:rsidRPr="007867B2" w:rsidRDefault="002E35EA" w:rsidP="002E35EA">
      <w:pPr>
        <w:spacing w:line="360" w:lineRule="auto"/>
        <w:ind w:firstLine="720"/>
        <w:jc w:val="both"/>
        <w:rPr>
          <w:lang w:val="it-IT"/>
        </w:rPr>
      </w:pPr>
      <w:r w:rsidRPr="00152734">
        <w:rPr>
          <w:lang w:val="ro-RO"/>
        </w:rPr>
        <w:t xml:space="preserve">În anul 2011 au fost desfăşurate, la </w:t>
      </w:r>
      <w:r w:rsidRPr="00152734">
        <w:rPr>
          <w:b/>
          <w:bCs/>
          <w:color w:val="000000"/>
          <w:lang w:val="ro-RO"/>
        </w:rPr>
        <w:t>Casa Atelier „Gabriel Popescu”,</w:t>
      </w:r>
      <w:r w:rsidRPr="00152734">
        <w:rPr>
          <w:b/>
          <w:lang w:val="ro-RO"/>
        </w:rPr>
        <w:t xml:space="preserve"> </w:t>
      </w:r>
      <w:r w:rsidRPr="00152734">
        <w:rPr>
          <w:lang w:val="ro-RO"/>
        </w:rPr>
        <w:t xml:space="preserve">următoarele activităţi: </w:t>
      </w:r>
      <w:r>
        <w:rPr>
          <w:rStyle w:val="Strong"/>
          <w:b w:val="0"/>
          <w:lang w:val="it-IT"/>
        </w:rPr>
        <w:t>c</w:t>
      </w:r>
      <w:r w:rsidRPr="00152734">
        <w:rPr>
          <w:rStyle w:val="Strong"/>
          <w:b w:val="0"/>
          <w:lang w:val="it-IT"/>
        </w:rPr>
        <w:t>oncurs interşcolar “Viaţa şi opera lui Gabriel Popescu”, demonstraţii practice de xilogravură, “PRO – NATURA”, campanie desfăşurată împreună cu şcolile din localitate pentru protejarea naturii,</w:t>
      </w:r>
      <w:r w:rsidRPr="00DA55AF">
        <w:rPr>
          <w:lang w:val="ro-RO"/>
        </w:rPr>
        <w:t xml:space="preserve"> </w:t>
      </w:r>
      <w:r>
        <w:rPr>
          <w:bCs/>
          <w:color w:val="000000"/>
          <w:lang w:val="ro-RO"/>
        </w:rPr>
        <w:t>vernisarea expoziţiei</w:t>
      </w:r>
      <w:r w:rsidRPr="00DA55AF">
        <w:rPr>
          <w:bCs/>
          <w:color w:val="000000"/>
          <w:lang w:val="ro-RO"/>
        </w:rPr>
        <w:t xml:space="preserve"> de fotografie „Ferestre în timp”</w:t>
      </w:r>
      <w:r>
        <w:rPr>
          <w:bCs/>
          <w:color w:val="000000"/>
          <w:lang w:val="ro-RO"/>
        </w:rPr>
        <w:t>.</w:t>
      </w:r>
      <w:r w:rsidRPr="00634DC7">
        <w:rPr>
          <w:lang w:val="ro-RO"/>
        </w:rPr>
        <w:t xml:space="preserve"> </w:t>
      </w:r>
    </w:p>
    <w:p w:rsidR="002E35EA" w:rsidRDefault="002E35EA" w:rsidP="002E35EA">
      <w:pPr>
        <w:spacing w:line="360" w:lineRule="auto"/>
        <w:ind w:left="360"/>
        <w:jc w:val="both"/>
        <w:rPr>
          <w:lang w:val="it-IT"/>
        </w:rPr>
      </w:pPr>
    </w:p>
    <w:p w:rsidR="002E35EA" w:rsidRPr="003369E3" w:rsidRDefault="002E35EA" w:rsidP="002E35EA">
      <w:pPr>
        <w:numPr>
          <w:ilvl w:val="0"/>
          <w:numId w:val="2"/>
        </w:numPr>
        <w:spacing w:line="360" w:lineRule="auto"/>
        <w:jc w:val="both"/>
        <w:rPr>
          <w:lang w:val="it-IT"/>
        </w:rPr>
      </w:pPr>
      <w:r>
        <w:rPr>
          <w:b/>
          <w:lang w:val="ro-RO"/>
        </w:rPr>
        <w:t>„</w:t>
      </w:r>
      <w:r w:rsidRPr="00912FFF">
        <w:rPr>
          <w:b/>
          <w:lang w:val="ro-RO"/>
        </w:rPr>
        <w:t>DE LA MEŞTEŞUG LA ARTĂ</w:t>
      </w:r>
      <w:r>
        <w:rPr>
          <w:b/>
          <w:lang w:val="ro-RO"/>
        </w:rPr>
        <w:t>”</w:t>
      </w:r>
      <w:r w:rsidRPr="00912FFF">
        <w:rPr>
          <w:b/>
          <w:lang w:val="ro-RO"/>
        </w:rPr>
        <w:t xml:space="preserve"> – </w:t>
      </w:r>
      <w:r>
        <w:rPr>
          <w:b/>
          <w:lang w:val="ro-RO"/>
        </w:rPr>
        <w:t xml:space="preserve">expoziţie de artă populară specifică </w:t>
      </w:r>
      <w:r w:rsidRPr="00912FFF">
        <w:rPr>
          <w:b/>
          <w:lang w:val="ro-RO"/>
        </w:rPr>
        <w:t>judeţul</w:t>
      </w:r>
      <w:r>
        <w:rPr>
          <w:b/>
          <w:lang w:val="ro-RO"/>
        </w:rPr>
        <w:t>ui</w:t>
      </w:r>
      <w:r w:rsidRPr="00912FFF">
        <w:rPr>
          <w:b/>
          <w:lang w:val="ro-RO"/>
        </w:rPr>
        <w:t xml:space="preserve"> Dâmboviţa</w:t>
      </w:r>
    </w:p>
    <w:p w:rsidR="002E35EA" w:rsidRPr="003369E3" w:rsidRDefault="002E35EA" w:rsidP="002E35EA">
      <w:pPr>
        <w:spacing w:line="360" w:lineRule="auto"/>
        <w:ind w:left="360"/>
        <w:jc w:val="both"/>
        <w:rPr>
          <w:lang w:val="it-IT"/>
        </w:rPr>
      </w:pPr>
      <w:r>
        <w:rPr>
          <w:noProof/>
          <w:lang w:val="ro-RO" w:eastAsia="ro-RO"/>
        </w:rPr>
        <w:lastRenderedPageBreak/>
        <w:drawing>
          <wp:inline distT="0" distB="0" distL="0" distR="0">
            <wp:extent cx="1838325" cy="2590800"/>
            <wp:effectExtent l="19050" t="0" r="9525" b="0"/>
            <wp:docPr id="23" name="Picture 23" descr="de_la_mestesug_la_ar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_la_mestesug_la_arta"/>
                    <pic:cNvPicPr>
                      <a:picLocks noChangeAspect="1" noChangeArrowheads="1"/>
                    </pic:cNvPicPr>
                  </pic:nvPicPr>
                  <pic:blipFill>
                    <a:blip r:embed="rId34"/>
                    <a:srcRect/>
                    <a:stretch>
                      <a:fillRect/>
                    </a:stretch>
                  </pic:blipFill>
                  <pic:spPr bwMode="auto">
                    <a:xfrm>
                      <a:off x="0" y="0"/>
                      <a:ext cx="1838325" cy="2590800"/>
                    </a:xfrm>
                    <a:prstGeom prst="rect">
                      <a:avLst/>
                    </a:prstGeom>
                    <a:noFill/>
                    <a:ln w="9525">
                      <a:noFill/>
                      <a:miter lim="800000"/>
                      <a:headEnd/>
                      <a:tailEnd/>
                    </a:ln>
                  </pic:spPr>
                </pic:pic>
              </a:graphicData>
            </a:graphic>
          </wp:inline>
        </w:drawing>
      </w:r>
      <w:r>
        <w:rPr>
          <w:noProof/>
          <w:lang w:val="ro-RO" w:eastAsia="ro-RO"/>
        </w:rPr>
        <w:drawing>
          <wp:inline distT="0" distB="0" distL="0" distR="0">
            <wp:extent cx="3762375" cy="2628900"/>
            <wp:effectExtent l="19050" t="0" r="9525" b="0"/>
            <wp:docPr id="24" name="Picture 2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4"/>
                    <pic:cNvPicPr>
                      <a:picLocks noChangeAspect="1" noChangeArrowheads="1"/>
                    </pic:cNvPicPr>
                  </pic:nvPicPr>
                  <pic:blipFill>
                    <a:blip r:embed="rId35"/>
                    <a:srcRect/>
                    <a:stretch>
                      <a:fillRect/>
                    </a:stretch>
                  </pic:blipFill>
                  <pic:spPr bwMode="auto">
                    <a:xfrm>
                      <a:off x="0" y="0"/>
                      <a:ext cx="3762375" cy="2628900"/>
                    </a:xfrm>
                    <a:prstGeom prst="rect">
                      <a:avLst/>
                    </a:prstGeom>
                    <a:noFill/>
                    <a:ln w="9525">
                      <a:noFill/>
                      <a:miter lim="800000"/>
                      <a:headEnd/>
                      <a:tailEnd/>
                    </a:ln>
                  </pic:spPr>
                </pic:pic>
              </a:graphicData>
            </a:graphic>
          </wp:inline>
        </w:drawing>
      </w:r>
    </w:p>
    <w:p w:rsidR="002E35EA" w:rsidRDefault="002E35EA" w:rsidP="002E35EA">
      <w:pPr>
        <w:pStyle w:val="NormalWeb"/>
        <w:spacing w:before="0" w:beforeAutospacing="0" w:after="0" w:afterAutospacing="0" w:line="360" w:lineRule="auto"/>
        <w:jc w:val="both"/>
        <w:rPr>
          <w:color w:val="000000"/>
          <w:lang w:val="it-IT"/>
        </w:rPr>
      </w:pPr>
      <w:r>
        <w:rPr>
          <w:color w:val="000000"/>
          <w:lang w:val="it-IT"/>
        </w:rPr>
        <w:tab/>
      </w:r>
      <w:r w:rsidRPr="003369E3">
        <w:rPr>
          <w:color w:val="000000"/>
          <w:lang w:val="it-IT"/>
        </w:rPr>
        <w:t>Exp</w:t>
      </w:r>
      <w:r>
        <w:rPr>
          <w:color w:val="000000"/>
          <w:lang w:val="it-IT"/>
        </w:rPr>
        <w:t xml:space="preserve">oziţia «De la meşteşug la artă» </w:t>
      </w:r>
      <w:r w:rsidRPr="003369E3">
        <w:rPr>
          <w:color w:val="000000"/>
          <w:lang w:val="it-IT"/>
        </w:rPr>
        <w:t>a fost gândită asemeni drumului pe care ţăranul îl străbate în pragul Sărbătorilor Pascale de la locuinţa sa către biserică. Pe acest drum spiritual, între acasă şi lăcaşul sfânt, ţăranul şi-a dus existenţa cu credinţă şi smerenie.</w:t>
      </w:r>
    </w:p>
    <w:p w:rsidR="002E35EA" w:rsidRPr="00FD5CF1" w:rsidRDefault="002E35EA" w:rsidP="002E35EA">
      <w:pPr>
        <w:pStyle w:val="NormalWeb"/>
        <w:spacing w:before="0" w:beforeAutospacing="0" w:after="0" w:afterAutospacing="0" w:line="360" w:lineRule="auto"/>
        <w:jc w:val="both"/>
        <w:rPr>
          <w:color w:val="000000"/>
          <w:lang w:val="it-IT"/>
        </w:rPr>
      </w:pPr>
      <w:r>
        <w:rPr>
          <w:noProof/>
          <w:color w:val="000000"/>
          <w:lang w:val="ro-RO" w:eastAsia="ro-RO"/>
        </w:rPr>
        <w:drawing>
          <wp:inline distT="0" distB="0" distL="0" distR="0">
            <wp:extent cx="2857500" cy="2143125"/>
            <wp:effectExtent l="19050" t="0" r="0" b="0"/>
            <wp:docPr id="25" name="Picture 25" descr="DSC06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SC06183"/>
                    <pic:cNvPicPr>
                      <a:picLocks noChangeAspect="1" noChangeArrowheads="1"/>
                    </pic:cNvPicPr>
                  </pic:nvPicPr>
                  <pic:blipFill>
                    <a:blip r:embed="rId36" cstate="print"/>
                    <a:srcRect/>
                    <a:stretch>
                      <a:fillRect/>
                    </a:stretch>
                  </pic:blipFill>
                  <pic:spPr bwMode="auto">
                    <a:xfrm>
                      <a:off x="0" y="0"/>
                      <a:ext cx="2857500" cy="2143125"/>
                    </a:xfrm>
                    <a:prstGeom prst="rect">
                      <a:avLst/>
                    </a:prstGeom>
                    <a:noFill/>
                    <a:ln w="9525">
                      <a:noFill/>
                      <a:miter lim="800000"/>
                      <a:headEnd/>
                      <a:tailEnd/>
                    </a:ln>
                  </pic:spPr>
                </pic:pic>
              </a:graphicData>
            </a:graphic>
          </wp:inline>
        </w:drawing>
      </w:r>
      <w:r w:rsidRPr="00FD5CF1">
        <w:rPr>
          <w:snapToGrid w:val="0"/>
          <w:color w:val="000000"/>
          <w:w w:val="0"/>
          <w:sz w:val="0"/>
          <w:szCs w:val="0"/>
          <w:u w:color="000000"/>
          <w:bdr w:val="none" w:sz="0" w:space="0" w:color="000000"/>
          <w:shd w:val="clear" w:color="000000" w:fill="000000"/>
        </w:rPr>
        <w:t xml:space="preserve"> </w:t>
      </w:r>
      <w:r>
        <w:rPr>
          <w:noProof/>
          <w:color w:val="000000"/>
          <w:lang w:val="ro-RO" w:eastAsia="ro-RO"/>
        </w:rPr>
        <w:drawing>
          <wp:inline distT="0" distB="0" distL="0" distR="0">
            <wp:extent cx="2857500" cy="2143125"/>
            <wp:effectExtent l="19050" t="0" r="0" b="0"/>
            <wp:docPr id="26" name="Picture 26" descr="DSC06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SC06190"/>
                    <pic:cNvPicPr>
                      <a:picLocks noChangeAspect="1" noChangeArrowheads="1"/>
                    </pic:cNvPicPr>
                  </pic:nvPicPr>
                  <pic:blipFill>
                    <a:blip r:embed="rId37" cstate="print"/>
                    <a:srcRect/>
                    <a:stretch>
                      <a:fillRect/>
                    </a:stretch>
                  </pic:blipFill>
                  <pic:spPr bwMode="auto">
                    <a:xfrm>
                      <a:off x="0" y="0"/>
                      <a:ext cx="2857500" cy="2143125"/>
                    </a:xfrm>
                    <a:prstGeom prst="rect">
                      <a:avLst/>
                    </a:prstGeom>
                    <a:noFill/>
                    <a:ln w="9525">
                      <a:noFill/>
                      <a:miter lim="800000"/>
                      <a:headEnd/>
                      <a:tailEnd/>
                    </a:ln>
                  </pic:spPr>
                </pic:pic>
              </a:graphicData>
            </a:graphic>
          </wp:inline>
        </w:drawing>
      </w:r>
    </w:p>
    <w:p w:rsidR="002E35EA" w:rsidRDefault="002E35EA" w:rsidP="002E35EA">
      <w:pPr>
        <w:pStyle w:val="NormalWeb"/>
        <w:spacing w:before="0" w:beforeAutospacing="0" w:after="0" w:afterAutospacing="0" w:line="360" w:lineRule="auto"/>
        <w:jc w:val="both"/>
        <w:rPr>
          <w:color w:val="000000"/>
          <w:lang w:val="it-IT"/>
        </w:rPr>
      </w:pPr>
      <w:r>
        <w:rPr>
          <w:color w:val="000000"/>
          <w:lang w:val="it-IT"/>
        </w:rPr>
        <w:tab/>
        <w:t>Vizitatorii acestei expoziţii</w:t>
      </w:r>
      <w:r w:rsidRPr="003369E3">
        <w:rPr>
          <w:color w:val="000000"/>
          <w:lang w:val="it-IT"/>
        </w:rPr>
        <w:t xml:space="preserve"> </w:t>
      </w:r>
      <w:r>
        <w:rPr>
          <w:color w:val="000000"/>
          <w:lang w:val="it-IT"/>
        </w:rPr>
        <w:t>au fost încântaţi să străbată acest drum imaginar,</w:t>
      </w:r>
      <w:r w:rsidRPr="003369E3">
        <w:rPr>
          <w:color w:val="000000"/>
          <w:lang w:val="it-IT"/>
        </w:rPr>
        <w:t xml:space="preserve"> drumul meşteşugului, tradiţiei şi credinţei</w:t>
      </w:r>
      <w:r>
        <w:rPr>
          <w:color w:val="000000"/>
          <w:lang w:val="it-IT"/>
        </w:rPr>
        <w:t>.</w:t>
      </w:r>
    </w:p>
    <w:p w:rsidR="002E35EA" w:rsidRPr="0036154F" w:rsidRDefault="002E35EA" w:rsidP="002E35EA">
      <w:pPr>
        <w:pStyle w:val="NormalWeb"/>
        <w:numPr>
          <w:ilvl w:val="0"/>
          <w:numId w:val="2"/>
        </w:numPr>
        <w:spacing w:before="0" w:beforeAutospacing="0" w:after="0" w:afterAutospacing="0" w:line="360" w:lineRule="auto"/>
        <w:jc w:val="both"/>
        <w:rPr>
          <w:color w:val="000000"/>
          <w:lang w:val="it-IT"/>
        </w:rPr>
      </w:pPr>
      <w:r w:rsidRPr="005519FB">
        <w:rPr>
          <w:b/>
          <w:lang w:val="ro-RO"/>
        </w:rPr>
        <w:t xml:space="preserve">„Să descoperim şi să iubim trecutul! Experimentul micului cercetător” </w:t>
      </w:r>
      <w:r>
        <w:rPr>
          <w:b/>
          <w:lang w:val="ro-RO"/>
        </w:rPr>
        <w:t>(proiect educaţional)</w:t>
      </w:r>
    </w:p>
    <w:p w:rsidR="002E35EA" w:rsidRPr="0036154F" w:rsidRDefault="002E35EA" w:rsidP="002E35EA">
      <w:pPr>
        <w:pStyle w:val="NormalWeb"/>
        <w:spacing w:before="0" w:beforeAutospacing="0" w:after="0" w:afterAutospacing="0" w:line="360" w:lineRule="auto"/>
        <w:jc w:val="center"/>
        <w:rPr>
          <w:color w:val="000000"/>
          <w:lang w:val="it-IT"/>
        </w:rPr>
      </w:pPr>
      <w:r>
        <w:rPr>
          <w:noProof/>
          <w:color w:val="000000"/>
          <w:lang w:val="ro-RO" w:eastAsia="ro-RO"/>
        </w:rPr>
        <w:lastRenderedPageBreak/>
        <w:drawing>
          <wp:inline distT="0" distB="0" distL="0" distR="0">
            <wp:extent cx="2743200" cy="2057400"/>
            <wp:effectExtent l="19050" t="0" r="0" b="0"/>
            <wp:docPr id="27" name="Picture 27" descr="DSC06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SC06233"/>
                    <pic:cNvPicPr>
                      <a:picLocks noChangeAspect="1" noChangeArrowheads="1"/>
                    </pic:cNvPicPr>
                  </pic:nvPicPr>
                  <pic:blipFill>
                    <a:blip r:embed="rId38" cstate="print"/>
                    <a:srcRect/>
                    <a:stretch>
                      <a:fillRect/>
                    </a:stretch>
                  </pic:blipFill>
                  <pic:spPr bwMode="auto">
                    <a:xfrm>
                      <a:off x="0" y="0"/>
                      <a:ext cx="2743200" cy="2057400"/>
                    </a:xfrm>
                    <a:prstGeom prst="rect">
                      <a:avLst/>
                    </a:prstGeom>
                    <a:noFill/>
                    <a:ln w="9525">
                      <a:noFill/>
                      <a:miter lim="800000"/>
                      <a:headEnd/>
                      <a:tailEnd/>
                    </a:ln>
                  </pic:spPr>
                </pic:pic>
              </a:graphicData>
            </a:graphic>
          </wp:inline>
        </w:drawing>
      </w:r>
      <w:r w:rsidRPr="0036154F">
        <w:rPr>
          <w:snapToGrid w:val="0"/>
          <w:color w:val="000000"/>
          <w:w w:val="0"/>
          <w:sz w:val="0"/>
          <w:szCs w:val="0"/>
          <w:u w:color="000000"/>
          <w:bdr w:val="none" w:sz="0" w:space="0" w:color="000000"/>
          <w:shd w:val="clear" w:color="000000" w:fill="000000"/>
        </w:rPr>
        <w:t xml:space="preserve"> </w:t>
      </w:r>
      <w:r>
        <w:rPr>
          <w:snapToGrid w:val="0"/>
          <w:color w:val="000000"/>
          <w:w w:val="0"/>
          <w:sz w:val="0"/>
          <w:szCs w:val="0"/>
          <w:u w:color="000000"/>
          <w:bdr w:val="none" w:sz="0" w:space="0" w:color="000000"/>
          <w:shd w:val="clear" w:color="000000" w:fill="000000"/>
        </w:rPr>
        <w:t xml:space="preserve"> </w:t>
      </w:r>
      <w:r>
        <w:rPr>
          <w:noProof/>
          <w:color w:val="000000"/>
          <w:lang w:val="ro-RO" w:eastAsia="ro-RO"/>
        </w:rPr>
        <w:drawing>
          <wp:inline distT="0" distB="0" distL="0" distR="0">
            <wp:extent cx="2743200" cy="2057400"/>
            <wp:effectExtent l="19050" t="0" r="0" b="0"/>
            <wp:docPr id="28" name="Picture 28" descr="DSC06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SC06234"/>
                    <pic:cNvPicPr>
                      <a:picLocks noChangeAspect="1" noChangeArrowheads="1"/>
                    </pic:cNvPicPr>
                  </pic:nvPicPr>
                  <pic:blipFill>
                    <a:blip r:embed="rId39" cstate="print"/>
                    <a:srcRect/>
                    <a:stretch>
                      <a:fillRect/>
                    </a:stretch>
                  </pic:blipFill>
                  <pic:spPr bwMode="auto">
                    <a:xfrm>
                      <a:off x="0" y="0"/>
                      <a:ext cx="2743200" cy="2057400"/>
                    </a:xfrm>
                    <a:prstGeom prst="rect">
                      <a:avLst/>
                    </a:prstGeom>
                    <a:noFill/>
                    <a:ln w="9525">
                      <a:noFill/>
                      <a:miter lim="800000"/>
                      <a:headEnd/>
                      <a:tailEnd/>
                    </a:ln>
                  </pic:spPr>
                </pic:pic>
              </a:graphicData>
            </a:graphic>
          </wp:inline>
        </w:drawing>
      </w:r>
    </w:p>
    <w:p w:rsidR="002E35EA" w:rsidRDefault="002E35EA" w:rsidP="002E35EA">
      <w:pPr>
        <w:spacing w:line="360" w:lineRule="auto"/>
        <w:jc w:val="both"/>
        <w:rPr>
          <w:rStyle w:val="apple-style-span"/>
        </w:rPr>
      </w:pPr>
      <w:r>
        <w:rPr>
          <w:rStyle w:val="apple-style-span"/>
        </w:rPr>
        <w:tab/>
        <w:t xml:space="preserve">Proiectul educaţional </w:t>
      </w:r>
      <w:r w:rsidRPr="00D13159">
        <w:rPr>
          <w:rStyle w:val="apple-style-span"/>
        </w:rPr>
        <w:t xml:space="preserve">„Să descoperim şi să iubim trecutul! Experimentul micului cercetător”, </w:t>
      </w:r>
      <w:r>
        <w:rPr>
          <w:rStyle w:val="apple-style-span"/>
        </w:rPr>
        <w:t>a fost organizat</w:t>
      </w:r>
      <w:r w:rsidRPr="00D13159">
        <w:rPr>
          <w:rStyle w:val="apple-style-span"/>
        </w:rPr>
        <w:t xml:space="preserve"> în parteneriat cu Şcoala Generală nr. 5 Coresi Târgov</w:t>
      </w:r>
      <w:r>
        <w:rPr>
          <w:rStyle w:val="apple-style-span"/>
        </w:rPr>
        <w:t xml:space="preserve">işte. Scopul acestui proiect l-a constituit </w:t>
      </w:r>
      <w:r w:rsidRPr="00D13159">
        <w:rPr>
          <w:rStyle w:val="apple-style-span"/>
        </w:rPr>
        <w:t>dezvoltare</w:t>
      </w:r>
      <w:r>
        <w:rPr>
          <w:rStyle w:val="apple-style-span"/>
        </w:rPr>
        <w:t>a şi deprindere</w:t>
      </w:r>
      <w:r w:rsidRPr="00D13159">
        <w:rPr>
          <w:rStyle w:val="apple-style-span"/>
        </w:rPr>
        <w:t>a</w:t>
      </w:r>
      <w:r>
        <w:rPr>
          <w:rStyle w:val="apple-style-span"/>
        </w:rPr>
        <w:t>, de către participanţi,</w:t>
      </w:r>
      <w:r w:rsidRPr="00D13159">
        <w:rPr>
          <w:rStyle w:val="apple-style-span"/>
        </w:rPr>
        <w:t xml:space="preserve"> </w:t>
      </w:r>
      <w:r>
        <w:rPr>
          <w:rStyle w:val="apple-style-span"/>
        </w:rPr>
        <w:t xml:space="preserve">a </w:t>
      </w:r>
      <w:r w:rsidRPr="00D13159">
        <w:rPr>
          <w:rStyle w:val="apple-style-span"/>
        </w:rPr>
        <w:t>unor abilităţi practice (producerea ceramicii); oferirea de cunoştinţe noi (de istorie şi paleotehnologie) prin</w:t>
      </w:r>
      <w:r>
        <w:rPr>
          <w:rStyle w:val="apple-style-span"/>
        </w:rPr>
        <w:t xml:space="preserve"> intermediul jocurilor tematice şi, nu în ultimul rand,</w:t>
      </w:r>
      <w:r w:rsidRPr="00D13159">
        <w:rPr>
          <w:rStyle w:val="apple-style-span"/>
        </w:rPr>
        <w:t xml:space="preserve"> dezvoltarea creativităţii individuale. </w:t>
      </w:r>
    </w:p>
    <w:p w:rsidR="002E35EA" w:rsidRDefault="002E35EA" w:rsidP="002E35EA">
      <w:pPr>
        <w:spacing w:line="360" w:lineRule="auto"/>
        <w:jc w:val="both"/>
        <w:rPr>
          <w:rStyle w:val="apple-style-span"/>
        </w:rPr>
      </w:pPr>
    </w:p>
    <w:p w:rsidR="002E35EA" w:rsidRPr="00710BAC" w:rsidRDefault="002E35EA" w:rsidP="002E35EA">
      <w:pPr>
        <w:numPr>
          <w:ilvl w:val="0"/>
          <w:numId w:val="2"/>
        </w:numPr>
        <w:spacing w:line="360" w:lineRule="auto"/>
        <w:jc w:val="both"/>
      </w:pPr>
      <w:r w:rsidRPr="00D32B52">
        <w:rPr>
          <w:b/>
          <w:lang w:val="ro-RO"/>
        </w:rPr>
        <w:t>„Micii grădinari” program de ecologizare şi întreţinere a spaţiului verde al grădinii muzeului</w:t>
      </w:r>
    </w:p>
    <w:p w:rsidR="002E35EA" w:rsidRPr="00710BAC" w:rsidRDefault="002E35EA" w:rsidP="002E35EA">
      <w:pPr>
        <w:spacing w:line="360" w:lineRule="auto"/>
        <w:ind w:left="360"/>
        <w:jc w:val="center"/>
        <w:rPr>
          <w:rStyle w:val="apple-style-span"/>
        </w:rPr>
      </w:pPr>
      <w:r>
        <w:rPr>
          <w:noProof/>
          <w:lang w:val="ro-RO" w:eastAsia="ro-RO"/>
        </w:rPr>
        <w:drawing>
          <wp:inline distT="0" distB="0" distL="0" distR="0">
            <wp:extent cx="2514600" cy="1876425"/>
            <wp:effectExtent l="19050" t="0" r="0" b="0"/>
            <wp:docPr id="29" name="Picture 29" descr="DSCN3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SCN3135"/>
                    <pic:cNvPicPr>
                      <a:picLocks noChangeAspect="1" noChangeArrowheads="1"/>
                    </pic:cNvPicPr>
                  </pic:nvPicPr>
                  <pic:blipFill>
                    <a:blip r:embed="rId40" cstate="print"/>
                    <a:srcRect/>
                    <a:stretch>
                      <a:fillRect/>
                    </a:stretch>
                  </pic:blipFill>
                  <pic:spPr bwMode="auto">
                    <a:xfrm>
                      <a:off x="0" y="0"/>
                      <a:ext cx="2514600" cy="1876425"/>
                    </a:xfrm>
                    <a:prstGeom prst="rect">
                      <a:avLst/>
                    </a:prstGeom>
                    <a:noFill/>
                    <a:ln w="9525">
                      <a:noFill/>
                      <a:miter lim="800000"/>
                      <a:headEnd/>
                      <a:tailEnd/>
                    </a:ln>
                  </pic:spPr>
                </pic:pic>
              </a:graphicData>
            </a:graphic>
          </wp:inline>
        </w:drawing>
      </w:r>
      <w:r w:rsidRPr="00710BAC">
        <w:rPr>
          <w:snapToGrid w:val="0"/>
          <w:color w:val="000000"/>
          <w:w w:val="0"/>
          <w:sz w:val="0"/>
          <w:szCs w:val="0"/>
          <w:u w:color="000000"/>
          <w:bdr w:val="none" w:sz="0" w:space="0" w:color="000000"/>
          <w:shd w:val="clear" w:color="000000" w:fill="000000"/>
        </w:rPr>
        <w:t xml:space="preserve"> </w:t>
      </w:r>
      <w:r>
        <w:rPr>
          <w:noProof/>
          <w:lang w:val="ro-RO" w:eastAsia="ro-RO"/>
        </w:rPr>
        <w:drawing>
          <wp:inline distT="0" distB="0" distL="0" distR="0">
            <wp:extent cx="2476500" cy="1857375"/>
            <wp:effectExtent l="19050" t="0" r="0" b="0"/>
            <wp:docPr id="30" name="Picture 30" descr="DSCN3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SCN3163"/>
                    <pic:cNvPicPr>
                      <a:picLocks noChangeAspect="1" noChangeArrowheads="1"/>
                    </pic:cNvPicPr>
                  </pic:nvPicPr>
                  <pic:blipFill>
                    <a:blip r:embed="rId41" cstate="print"/>
                    <a:srcRect/>
                    <a:stretch>
                      <a:fillRect/>
                    </a:stretch>
                  </pic:blipFill>
                  <pic:spPr bwMode="auto">
                    <a:xfrm>
                      <a:off x="0" y="0"/>
                      <a:ext cx="2476500" cy="1857375"/>
                    </a:xfrm>
                    <a:prstGeom prst="rect">
                      <a:avLst/>
                    </a:prstGeom>
                    <a:noFill/>
                    <a:ln w="9525">
                      <a:noFill/>
                      <a:miter lim="800000"/>
                      <a:headEnd/>
                      <a:tailEnd/>
                    </a:ln>
                  </pic:spPr>
                </pic:pic>
              </a:graphicData>
            </a:graphic>
          </wp:inline>
        </w:drawing>
      </w:r>
    </w:p>
    <w:p w:rsidR="002E35EA" w:rsidRDefault="002E35EA" w:rsidP="002E35EA">
      <w:pPr>
        <w:spacing w:line="360" w:lineRule="auto"/>
        <w:jc w:val="both"/>
        <w:rPr>
          <w:rStyle w:val="apple-style-span"/>
        </w:rPr>
      </w:pPr>
      <w:r>
        <w:rPr>
          <w:rStyle w:val="apple-style-span"/>
        </w:rPr>
        <w:tab/>
        <w:t>În data de 15 aprilie 2011, la Muzeul Vasile Blendea s-a</w:t>
      </w:r>
      <w:r w:rsidRPr="00D13159">
        <w:rPr>
          <w:rStyle w:val="apple-style-span"/>
        </w:rPr>
        <w:t xml:space="preserve"> desfăşura</w:t>
      </w:r>
      <w:r>
        <w:rPr>
          <w:rStyle w:val="apple-style-span"/>
        </w:rPr>
        <w:t>t</w:t>
      </w:r>
      <w:r w:rsidRPr="00D13159">
        <w:rPr>
          <w:rStyle w:val="apple-style-span"/>
        </w:rPr>
        <w:t xml:space="preserve"> un program de ecologizare şi întreţinere a spaţiului verde al grădinii muzeului. Ace</w:t>
      </w:r>
      <w:r>
        <w:rPr>
          <w:rStyle w:val="apple-style-span"/>
        </w:rPr>
        <w:t>a</w:t>
      </w:r>
      <w:r w:rsidRPr="00D13159">
        <w:rPr>
          <w:rStyle w:val="apple-style-span"/>
        </w:rPr>
        <w:t>st</w:t>
      </w:r>
      <w:r>
        <w:rPr>
          <w:rStyle w:val="apple-style-span"/>
        </w:rPr>
        <w:t xml:space="preserve">ă acţiune a fost realizată </w:t>
      </w:r>
      <w:r w:rsidRPr="00D13159">
        <w:rPr>
          <w:rStyle w:val="apple-style-span"/>
        </w:rPr>
        <w:t xml:space="preserve"> cu ajutorul copiilor din clasa a VI-a de la Şcoala „Matei Basarab” din Târgovişte. </w:t>
      </w:r>
    </w:p>
    <w:p w:rsidR="002E35EA" w:rsidRPr="00D13159" w:rsidRDefault="002E35EA" w:rsidP="002E35EA">
      <w:pPr>
        <w:spacing w:line="360" w:lineRule="auto"/>
        <w:jc w:val="both"/>
        <w:rPr>
          <w:lang w:val="it-IT"/>
        </w:rPr>
      </w:pPr>
      <w:r>
        <w:rPr>
          <w:rStyle w:val="apple-style-span"/>
        </w:rPr>
        <w:tab/>
        <w:t>„Micii grădinari” au</w:t>
      </w:r>
      <w:r w:rsidRPr="00D13159">
        <w:rPr>
          <w:rStyle w:val="apple-style-span"/>
        </w:rPr>
        <w:t xml:space="preserve"> înfrumuseţa</w:t>
      </w:r>
      <w:r>
        <w:rPr>
          <w:rStyle w:val="apple-style-span"/>
        </w:rPr>
        <w:t>t</w:t>
      </w:r>
      <w:r w:rsidRPr="00D13159">
        <w:rPr>
          <w:rStyle w:val="apple-style-span"/>
        </w:rPr>
        <w:t xml:space="preserve"> spaţiul verde din curtea grădiniţei cu flori şi </w:t>
      </w:r>
      <w:r>
        <w:rPr>
          <w:rStyle w:val="apple-style-span"/>
        </w:rPr>
        <w:t>au înţeles</w:t>
      </w:r>
      <w:r w:rsidRPr="00D13159">
        <w:rPr>
          <w:rStyle w:val="apple-style-span"/>
        </w:rPr>
        <w:t xml:space="preserve"> ce rol au florile în înfrumuseţarea mediului în care trăim.</w:t>
      </w:r>
    </w:p>
    <w:p w:rsidR="002E35EA" w:rsidRDefault="002E35EA" w:rsidP="002E35EA">
      <w:pPr>
        <w:rPr>
          <w:b/>
          <w:lang w:val="ro-RO"/>
        </w:rPr>
      </w:pPr>
    </w:p>
    <w:p w:rsidR="002E35EA" w:rsidRPr="00111E5F" w:rsidRDefault="002E35EA" w:rsidP="002E35EA">
      <w:pPr>
        <w:numPr>
          <w:ilvl w:val="0"/>
          <w:numId w:val="2"/>
        </w:numPr>
        <w:spacing w:line="360" w:lineRule="auto"/>
        <w:jc w:val="both"/>
        <w:rPr>
          <w:lang w:val="it-IT"/>
        </w:rPr>
      </w:pPr>
      <w:r w:rsidRPr="00DF2C48">
        <w:rPr>
          <w:b/>
          <w:lang w:val="ro-RO"/>
        </w:rPr>
        <w:t>“Săptămâna familiei, săptămâna fără TV”</w:t>
      </w:r>
    </w:p>
    <w:p w:rsidR="002E35EA" w:rsidRDefault="002E35EA" w:rsidP="002E35EA">
      <w:pPr>
        <w:pStyle w:val="NormalWeb"/>
        <w:spacing w:before="0" w:beforeAutospacing="0" w:after="0" w:afterAutospacing="0" w:line="360" w:lineRule="auto"/>
        <w:jc w:val="both"/>
        <w:rPr>
          <w:lang w:val="ro-RO"/>
        </w:rPr>
      </w:pPr>
      <w:r>
        <w:rPr>
          <w:lang w:val="ro-RO"/>
        </w:rPr>
        <w:lastRenderedPageBreak/>
        <w:tab/>
      </w:r>
      <w:r w:rsidRPr="00B12353">
        <w:rPr>
          <w:lang w:val="ro-RO"/>
        </w:rPr>
        <w:t>Complexul Naţional Muzeal „Curtea Domnească” Târgovişte s</w:t>
      </w:r>
      <w:r>
        <w:rPr>
          <w:lang w:val="ro-RO"/>
        </w:rPr>
        <w:t>-a alăturat, şi anul acesta,</w:t>
      </w:r>
      <w:r w:rsidRPr="00B12353">
        <w:rPr>
          <w:lang w:val="ro-RO"/>
        </w:rPr>
        <w:t xml:space="preserve"> campaniei “Saptamana familiei, saptamana fara TV”, organizată de Asociaţia ZIBO Help. Sub îndemnul “STOP violenţei TV”, în data de</w:t>
      </w:r>
      <w:r>
        <w:rPr>
          <w:lang w:val="ro-RO"/>
        </w:rPr>
        <w:t xml:space="preserve"> 15 </w:t>
      </w:r>
      <w:r w:rsidRPr="00DF2C48">
        <w:rPr>
          <w:lang w:val="ro-RO"/>
        </w:rPr>
        <w:t>aprilie 2011</w:t>
      </w:r>
      <w:r w:rsidRPr="00B12353">
        <w:rPr>
          <w:lang w:val="ro-RO"/>
        </w:rPr>
        <w:t>, intrarea la muzeele din cadrul Complexului Naţional Muzeal „Cu</w:t>
      </w:r>
      <w:r>
        <w:rPr>
          <w:lang w:val="ro-RO"/>
        </w:rPr>
        <w:t>rtea Domnească” Târgovişte a</w:t>
      </w:r>
      <w:r w:rsidRPr="00B12353">
        <w:rPr>
          <w:lang w:val="ro-RO"/>
        </w:rPr>
        <w:t xml:space="preserve"> </w:t>
      </w:r>
      <w:r>
        <w:rPr>
          <w:lang w:val="ro-RO"/>
        </w:rPr>
        <w:t xml:space="preserve">fost </w:t>
      </w:r>
      <w:r w:rsidRPr="00B12353">
        <w:rPr>
          <w:lang w:val="ro-RO"/>
        </w:rPr>
        <w:t>liberă pentru copii şcolari şi preşcolari, pentru a le oferi acestora alternativ</w:t>
      </w:r>
      <w:r>
        <w:rPr>
          <w:lang w:val="ro-RO"/>
        </w:rPr>
        <w:t xml:space="preserve">e de petrecere a timpului liber. </w:t>
      </w:r>
    </w:p>
    <w:p w:rsidR="002E35EA" w:rsidRPr="00500752" w:rsidRDefault="002E35EA" w:rsidP="002E35EA">
      <w:pPr>
        <w:pStyle w:val="NormalWeb"/>
        <w:spacing w:before="0" w:beforeAutospacing="0" w:after="0" w:afterAutospacing="0" w:line="360" w:lineRule="auto"/>
        <w:jc w:val="center"/>
        <w:rPr>
          <w:lang w:val="ro-RO"/>
        </w:rPr>
      </w:pPr>
      <w:r>
        <w:rPr>
          <w:noProof/>
          <w:lang w:val="ro-RO" w:eastAsia="ro-RO"/>
        </w:rPr>
        <w:drawing>
          <wp:inline distT="0" distB="0" distL="0" distR="0">
            <wp:extent cx="2743200" cy="2057400"/>
            <wp:effectExtent l="19050" t="0" r="0" b="0"/>
            <wp:docPr id="31" name="Picture 31" descr="DSC06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SC06244"/>
                    <pic:cNvPicPr>
                      <a:picLocks noChangeAspect="1" noChangeArrowheads="1"/>
                    </pic:cNvPicPr>
                  </pic:nvPicPr>
                  <pic:blipFill>
                    <a:blip r:embed="rId42" cstate="print"/>
                    <a:srcRect/>
                    <a:stretch>
                      <a:fillRect/>
                    </a:stretch>
                  </pic:blipFill>
                  <pic:spPr bwMode="auto">
                    <a:xfrm>
                      <a:off x="0" y="0"/>
                      <a:ext cx="2743200" cy="2057400"/>
                    </a:xfrm>
                    <a:prstGeom prst="rect">
                      <a:avLst/>
                    </a:prstGeom>
                    <a:noFill/>
                    <a:ln w="9525">
                      <a:noFill/>
                      <a:miter lim="800000"/>
                      <a:headEnd/>
                      <a:tailEnd/>
                    </a:ln>
                  </pic:spPr>
                </pic:pic>
              </a:graphicData>
            </a:graphic>
          </wp:inline>
        </w:drawing>
      </w:r>
      <w:r w:rsidRPr="00500752">
        <w:rPr>
          <w:snapToGrid w:val="0"/>
          <w:color w:val="000000"/>
          <w:w w:val="0"/>
          <w:sz w:val="0"/>
          <w:szCs w:val="0"/>
          <w:u w:color="000000"/>
          <w:bdr w:val="none" w:sz="0" w:space="0" w:color="000000"/>
          <w:shd w:val="clear" w:color="000000" w:fill="000000"/>
        </w:rPr>
        <w:t xml:space="preserve"> </w:t>
      </w:r>
      <w:r>
        <w:rPr>
          <w:noProof/>
          <w:lang w:val="ro-RO" w:eastAsia="ro-RO"/>
        </w:rPr>
        <w:drawing>
          <wp:inline distT="0" distB="0" distL="0" distR="0">
            <wp:extent cx="2771775" cy="2076450"/>
            <wp:effectExtent l="19050" t="0" r="9525" b="0"/>
            <wp:docPr id="32" name="Picture 32" descr="DSC06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SC06253"/>
                    <pic:cNvPicPr>
                      <a:picLocks noChangeAspect="1" noChangeArrowheads="1"/>
                    </pic:cNvPicPr>
                  </pic:nvPicPr>
                  <pic:blipFill>
                    <a:blip r:embed="rId43" cstate="print"/>
                    <a:srcRect/>
                    <a:stretch>
                      <a:fillRect/>
                    </a:stretch>
                  </pic:blipFill>
                  <pic:spPr bwMode="auto">
                    <a:xfrm>
                      <a:off x="0" y="0"/>
                      <a:ext cx="2771775" cy="2076450"/>
                    </a:xfrm>
                    <a:prstGeom prst="rect">
                      <a:avLst/>
                    </a:prstGeom>
                    <a:noFill/>
                    <a:ln w="9525">
                      <a:noFill/>
                      <a:miter lim="800000"/>
                      <a:headEnd/>
                      <a:tailEnd/>
                    </a:ln>
                  </pic:spPr>
                </pic:pic>
              </a:graphicData>
            </a:graphic>
          </wp:inline>
        </w:drawing>
      </w:r>
    </w:p>
    <w:p w:rsidR="002E35EA" w:rsidRPr="00B12353" w:rsidRDefault="002E35EA" w:rsidP="002E35EA">
      <w:pPr>
        <w:pStyle w:val="yiv1542283211msonormal"/>
        <w:spacing w:before="0" w:beforeAutospacing="0" w:after="0" w:afterAutospacing="0" w:line="360" w:lineRule="auto"/>
        <w:jc w:val="both"/>
        <w:rPr>
          <w:lang w:val="ro-RO"/>
        </w:rPr>
      </w:pPr>
      <w:r>
        <w:rPr>
          <w:lang w:val="ro-RO"/>
        </w:rPr>
        <w:tab/>
        <w:t xml:space="preserve">Evenimentul s-a bucurat de o mare atenţie din partea tinerilor vizitatorii ai instituţiei muzeale, numărul acestora fiind de 2.443 participanţi. </w:t>
      </w:r>
    </w:p>
    <w:p w:rsidR="002E35EA" w:rsidRDefault="002E35EA" w:rsidP="002E35EA">
      <w:pPr>
        <w:pStyle w:val="yiv1542283211msonormal"/>
        <w:spacing w:before="0" w:beforeAutospacing="0" w:after="0" w:afterAutospacing="0" w:line="360" w:lineRule="auto"/>
        <w:jc w:val="both"/>
        <w:rPr>
          <w:lang w:val="ro-RO"/>
        </w:rPr>
      </w:pPr>
      <w:r w:rsidRPr="00B12353">
        <w:rPr>
          <w:lang w:val="ro-RO"/>
        </w:rPr>
        <w:tab/>
      </w:r>
      <w:r w:rsidRPr="00B12353">
        <w:t xml:space="preserve">Acţiunea </w:t>
      </w:r>
      <w:r>
        <w:t>a avut ca</w:t>
      </w:r>
      <w:r w:rsidRPr="00B12353">
        <w:t xml:space="preserve"> scop conştientizarea părinţilor privind pericolul televizorului şi internetului în educaţia şi formarea copiilor.</w:t>
      </w:r>
      <w:r w:rsidRPr="00B12353">
        <w:rPr>
          <w:lang w:val="ro-RO"/>
        </w:rPr>
        <w:t xml:space="preserve"> </w:t>
      </w:r>
    </w:p>
    <w:p w:rsidR="002E35EA" w:rsidRDefault="002E35EA" w:rsidP="002E35EA">
      <w:pPr>
        <w:ind w:left="360"/>
        <w:rPr>
          <w:lang w:val="ro-RO"/>
        </w:rPr>
      </w:pPr>
    </w:p>
    <w:p w:rsidR="002E35EA" w:rsidRPr="00174979" w:rsidRDefault="00F71D6B" w:rsidP="002E35EA">
      <w:pPr>
        <w:numPr>
          <w:ilvl w:val="0"/>
          <w:numId w:val="2"/>
        </w:numPr>
        <w:spacing w:line="360" w:lineRule="auto"/>
        <w:jc w:val="both"/>
        <w:rPr>
          <w:b/>
          <w:lang w:val="ro-RO"/>
        </w:rPr>
      </w:pPr>
      <w:hyperlink r:id="rId44" w:history="1">
        <w:r w:rsidR="002E35EA" w:rsidRPr="00174979">
          <w:rPr>
            <w:rStyle w:val="Hyperlink"/>
            <w:b/>
            <w:color w:val="auto"/>
            <w:bdr w:val="none" w:sz="0" w:space="0" w:color="auto" w:frame="1"/>
            <w:lang w:val="ro-RO"/>
          </w:rPr>
          <w:t>Olimpiada Naţională de Arte Vizuale, Arhitectură şi Istoria Artelor</w:t>
        </w:r>
      </w:hyperlink>
    </w:p>
    <w:p w:rsidR="002E35EA" w:rsidRPr="004010E0" w:rsidRDefault="002E35EA" w:rsidP="002E35EA">
      <w:pPr>
        <w:spacing w:line="360" w:lineRule="auto"/>
        <w:ind w:firstLine="720"/>
        <w:jc w:val="both"/>
        <w:rPr>
          <w:lang w:val="ro-RO"/>
        </w:rPr>
      </w:pPr>
      <w:r w:rsidRPr="004010E0">
        <w:rPr>
          <w:lang w:val="ro-RO"/>
        </w:rPr>
        <w:t xml:space="preserve">În perioada </w:t>
      </w:r>
      <w:r w:rsidRPr="004010E0">
        <w:rPr>
          <w:rStyle w:val="apple-style-span"/>
        </w:rPr>
        <w:t>19-22 aprilie 2011</w:t>
      </w:r>
      <w:r w:rsidRPr="004010E0">
        <w:rPr>
          <w:lang w:val="ro-RO"/>
        </w:rPr>
        <w:t xml:space="preserve">, 440 de elevi din toata tara au venit la Târgovişte pentru a participa la </w:t>
      </w:r>
      <w:r w:rsidRPr="004010E0">
        <w:rPr>
          <w:rStyle w:val="apple-style-span"/>
          <w:lang w:val="ro-RO"/>
        </w:rPr>
        <w:t>Olimpiada Nationala de Arte Vizuale, Arhitectura si Istoria Artelor</w:t>
      </w:r>
      <w:r w:rsidRPr="004010E0">
        <w:rPr>
          <w:lang w:val="ro-RO"/>
        </w:rPr>
        <w:t>.</w:t>
      </w:r>
    </w:p>
    <w:p w:rsidR="002E35EA" w:rsidRPr="004010E0" w:rsidRDefault="002E35EA" w:rsidP="002E35EA">
      <w:pPr>
        <w:spacing w:line="360" w:lineRule="auto"/>
        <w:ind w:firstLine="720"/>
        <w:jc w:val="both"/>
        <w:rPr>
          <w:lang w:val="ro-RO"/>
        </w:rPr>
      </w:pPr>
      <w:r>
        <w:rPr>
          <w:rStyle w:val="apple-style-span"/>
          <w:lang w:val="ro-RO"/>
        </w:rPr>
        <w:t>În cadrul celor</w:t>
      </w:r>
      <w:r w:rsidRPr="004010E0">
        <w:rPr>
          <w:rStyle w:val="apple-style-span"/>
          <w:lang w:val="ro-RO"/>
        </w:rPr>
        <w:t xml:space="preserve"> 12 secţiuni:</w:t>
      </w:r>
      <w:r>
        <w:rPr>
          <w:rStyle w:val="apple-style-span"/>
          <w:lang w:val="ro-RO"/>
        </w:rPr>
        <w:t xml:space="preserve"> </w:t>
      </w:r>
      <w:r w:rsidRPr="004010E0">
        <w:rPr>
          <w:rStyle w:val="apple-style-span"/>
          <w:lang w:val="ro-RO"/>
        </w:rPr>
        <w:t>pictură, sculptură, ceramică, design, arhitectură, icoană, istoria artelor şi alte</w:t>
      </w:r>
      <w:r>
        <w:rPr>
          <w:rStyle w:val="apple-style-span"/>
          <w:lang w:val="ro-RO"/>
        </w:rPr>
        <w:t>le, elevii participanţi au surprins</w:t>
      </w:r>
      <w:r w:rsidRPr="004010E0">
        <w:rPr>
          <w:rStyle w:val="apple-style-span"/>
          <w:lang w:val="ro-RO"/>
        </w:rPr>
        <w:t xml:space="preserve"> în creaţiile lor aspecte din Târgoviştea medievală sau contemporană.</w:t>
      </w:r>
    </w:p>
    <w:p w:rsidR="002E35EA" w:rsidRDefault="002E35EA" w:rsidP="002E35EA">
      <w:pPr>
        <w:spacing w:line="360" w:lineRule="auto"/>
        <w:ind w:firstLine="720"/>
        <w:jc w:val="both"/>
        <w:rPr>
          <w:lang w:val="ro-RO"/>
        </w:rPr>
      </w:pPr>
      <w:r w:rsidRPr="004010E0">
        <w:rPr>
          <w:lang w:val="ro-RO"/>
        </w:rPr>
        <w:t xml:space="preserve"> După</w:t>
      </w:r>
      <w:r w:rsidRPr="00032065">
        <w:rPr>
          <w:lang w:val="ro-RO"/>
        </w:rPr>
        <w:t xml:space="preserve"> terminarea concursului, participanţii au putut vizita, gratuit, toate muzeele Complexului Naţional Muzeal “Curtea Domnească”. </w:t>
      </w:r>
    </w:p>
    <w:p w:rsidR="002E35EA" w:rsidRPr="007F18C9" w:rsidRDefault="002E35EA" w:rsidP="002E35EA">
      <w:pPr>
        <w:spacing w:line="360" w:lineRule="auto"/>
        <w:jc w:val="center"/>
        <w:rPr>
          <w:lang w:val="ro-RO"/>
        </w:rPr>
      </w:pPr>
      <w:r>
        <w:rPr>
          <w:noProof/>
          <w:lang w:val="ro-RO" w:eastAsia="ro-RO"/>
        </w:rPr>
        <w:lastRenderedPageBreak/>
        <w:drawing>
          <wp:inline distT="0" distB="0" distL="0" distR="0">
            <wp:extent cx="2752725" cy="2066925"/>
            <wp:effectExtent l="19050" t="0" r="9525" b="0"/>
            <wp:docPr id="33" name="Picture 33" descr="DSC06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SC06268"/>
                    <pic:cNvPicPr>
                      <a:picLocks noChangeAspect="1" noChangeArrowheads="1"/>
                    </pic:cNvPicPr>
                  </pic:nvPicPr>
                  <pic:blipFill>
                    <a:blip r:embed="rId45" cstate="print"/>
                    <a:srcRect/>
                    <a:stretch>
                      <a:fillRect/>
                    </a:stretch>
                  </pic:blipFill>
                  <pic:spPr bwMode="auto">
                    <a:xfrm>
                      <a:off x="0" y="0"/>
                      <a:ext cx="2752725" cy="2066925"/>
                    </a:xfrm>
                    <a:prstGeom prst="rect">
                      <a:avLst/>
                    </a:prstGeom>
                    <a:noFill/>
                    <a:ln w="9525">
                      <a:noFill/>
                      <a:miter lim="800000"/>
                      <a:headEnd/>
                      <a:tailEnd/>
                    </a:ln>
                  </pic:spPr>
                </pic:pic>
              </a:graphicData>
            </a:graphic>
          </wp:inline>
        </w:drawing>
      </w:r>
      <w:r w:rsidRPr="007F18C9">
        <w:rPr>
          <w:snapToGrid w:val="0"/>
          <w:color w:val="000000"/>
          <w:w w:val="0"/>
          <w:sz w:val="0"/>
          <w:szCs w:val="0"/>
          <w:u w:color="000000"/>
          <w:bdr w:val="none" w:sz="0" w:space="0" w:color="000000"/>
          <w:shd w:val="clear" w:color="000000" w:fill="000000"/>
        </w:rPr>
        <w:t xml:space="preserve"> </w:t>
      </w:r>
      <w:r>
        <w:rPr>
          <w:noProof/>
          <w:lang w:val="ro-RO" w:eastAsia="ro-RO"/>
        </w:rPr>
        <w:drawing>
          <wp:inline distT="0" distB="0" distL="0" distR="0">
            <wp:extent cx="2771775" cy="2076450"/>
            <wp:effectExtent l="19050" t="0" r="9525" b="0"/>
            <wp:docPr id="34" name="Picture 34" descr="DSC06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SC06276"/>
                    <pic:cNvPicPr>
                      <a:picLocks noChangeAspect="1" noChangeArrowheads="1"/>
                    </pic:cNvPicPr>
                  </pic:nvPicPr>
                  <pic:blipFill>
                    <a:blip r:embed="rId46" cstate="print"/>
                    <a:srcRect/>
                    <a:stretch>
                      <a:fillRect/>
                    </a:stretch>
                  </pic:blipFill>
                  <pic:spPr bwMode="auto">
                    <a:xfrm>
                      <a:off x="0" y="0"/>
                      <a:ext cx="2771775" cy="2076450"/>
                    </a:xfrm>
                    <a:prstGeom prst="rect">
                      <a:avLst/>
                    </a:prstGeom>
                    <a:noFill/>
                    <a:ln w="9525">
                      <a:noFill/>
                      <a:miter lim="800000"/>
                      <a:headEnd/>
                      <a:tailEnd/>
                    </a:ln>
                  </pic:spPr>
                </pic:pic>
              </a:graphicData>
            </a:graphic>
          </wp:inline>
        </w:drawing>
      </w:r>
    </w:p>
    <w:p w:rsidR="002E35EA" w:rsidRPr="00032065" w:rsidRDefault="002E35EA" w:rsidP="002E35EA">
      <w:pPr>
        <w:spacing w:line="360" w:lineRule="auto"/>
        <w:jc w:val="both"/>
        <w:rPr>
          <w:lang w:val="ro-RO"/>
        </w:rPr>
      </w:pPr>
      <w:r>
        <w:rPr>
          <w:lang w:val="ro-RO"/>
        </w:rPr>
        <w:tab/>
      </w:r>
      <w:r w:rsidRPr="00032065">
        <w:rPr>
          <w:lang w:val="ro-RO"/>
        </w:rPr>
        <w:t xml:space="preserve">Organizatorii evenimentului au fost: </w:t>
      </w:r>
      <w:r w:rsidRPr="003D0A54">
        <w:rPr>
          <w:rStyle w:val="apple-style-span"/>
          <w:lang w:val="ro-RO"/>
        </w:rPr>
        <w:t>Ministerul Educatiei, Cercetarii, Tineretului si Sportului, Inspectoratul Scolar Judetean Dâmbovita, Liceul de Arte "Balasa Doamna</w:t>
      </w:r>
      <w:r>
        <w:rPr>
          <w:rStyle w:val="apple-style-span"/>
          <w:lang w:val="ro-RO"/>
        </w:rPr>
        <w:t xml:space="preserve">, </w:t>
      </w:r>
      <w:r w:rsidRPr="003D0A54">
        <w:rPr>
          <w:color w:val="000000"/>
          <w:lang w:val="ro-RO"/>
        </w:rPr>
        <w:t>Complexul Naţional Muzeal “Curtea Domnească”</w:t>
      </w:r>
    </w:p>
    <w:p w:rsidR="002E35EA" w:rsidRDefault="002E35EA" w:rsidP="002E35EA">
      <w:pPr>
        <w:spacing w:line="360" w:lineRule="auto"/>
        <w:ind w:left="360"/>
        <w:jc w:val="both"/>
        <w:rPr>
          <w:b/>
          <w:lang w:val="ro-RO"/>
        </w:rPr>
      </w:pPr>
    </w:p>
    <w:p w:rsidR="002E35EA" w:rsidRPr="009073F4" w:rsidRDefault="002E35EA" w:rsidP="002E35EA">
      <w:pPr>
        <w:numPr>
          <w:ilvl w:val="0"/>
          <w:numId w:val="2"/>
        </w:numPr>
        <w:spacing w:line="360" w:lineRule="auto"/>
        <w:jc w:val="both"/>
        <w:rPr>
          <w:b/>
          <w:lang w:val="ro-RO"/>
        </w:rPr>
      </w:pPr>
      <w:r w:rsidRPr="00066455">
        <w:rPr>
          <w:b/>
        </w:rPr>
        <w:t>“Icoana din sufletul copilului”</w:t>
      </w:r>
    </w:p>
    <w:p w:rsidR="002E35EA" w:rsidRDefault="002E35EA" w:rsidP="002E35EA">
      <w:pPr>
        <w:spacing w:line="360" w:lineRule="auto"/>
        <w:ind w:firstLine="720"/>
        <w:jc w:val="both"/>
        <w:rPr>
          <w:lang w:val="ro-RO"/>
        </w:rPr>
      </w:pPr>
      <w:r w:rsidRPr="0003610D">
        <w:rPr>
          <w:lang w:val="ro-RO"/>
        </w:rPr>
        <w:t>Expoziţia, „Icoana din sufletul copilului”, realizată de elevii Şcolii Matei Basarab din Târgovişte, clasele V-VIII, cuprinde atât icoane ortodoxe precum şi alte mărturii creştine. Tematica lucrărilor este cea a iconografiei ortodoxe, icoanele fiind realizate în tehnicile tradiţionale, tempera pe lemn şi sticlă.</w:t>
      </w:r>
    </w:p>
    <w:p w:rsidR="002E35EA" w:rsidRPr="00524012" w:rsidRDefault="002E35EA" w:rsidP="002E35EA">
      <w:pPr>
        <w:spacing w:line="360" w:lineRule="auto"/>
        <w:jc w:val="both"/>
        <w:rPr>
          <w:lang w:val="ro-RO"/>
        </w:rPr>
      </w:pPr>
      <w:r>
        <w:rPr>
          <w:noProof/>
          <w:lang w:val="ro-RO" w:eastAsia="ro-RO"/>
        </w:rPr>
        <w:drawing>
          <wp:inline distT="0" distB="0" distL="0" distR="0">
            <wp:extent cx="2857500" cy="2143125"/>
            <wp:effectExtent l="19050" t="0" r="0" b="0"/>
            <wp:docPr id="35" name="Picture 35" descr="DSC06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SC06340"/>
                    <pic:cNvPicPr>
                      <a:picLocks noChangeAspect="1" noChangeArrowheads="1"/>
                    </pic:cNvPicPr>
                  </pic:nvPicPr>
                  <pic:blipFill>
                    <a:blip r:embed="rId47" cstate="print"/>
                    <a:srcRect/>
                    <a:stretch>
                      <a:fillRect/>
                    </a:stretch>
                  </pic:blipFill>
                  <pic:spPr bwMode="auto">
                    <a:xfrm>
                      <a:off x="0" y="0"/>
                      <a:ext cx="2857500" cy="2143125"/>
                    </a:xfrm>
                    <a:prstGeom prst="rect">
                      <a:avLst/>
                    </a:prstGeom>
                    <a:noFill/>
                    <a:ln w="9525">
                      <a:noFill/>
                      <a:miter lim="800000"/>
                      <a:headEnd/>
                      <a:tailEnd/>
                    </a:ln>
                  </pic:spPr>
                </pic:pic>
              </a:graphicData>
            </a:graphic>
          </wp:inline>
        </w:drawing>
      </w:r>
      <w:r>
        <w:rPr>
          <w:noProof/>
          <w:lang w:val="ro-RO" w:eastAsia="ro-RO"/>
        </w:rPr>
        <w:drawing>
          <wp:inline distT="0" distB="0" distL="0" distR="0">
            <wp:extent cx="2857500" cy="2143125"/>
            <wp:effectExtent l="19050" t="0" r="0" b="0"/>
            <wp:docPr id="36" name="Picture 36" descr="DSC06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SC06339"/>
                    <pic:cNvPicPr>
                      <a:picLocks noChangeAspect="1" noChangeArrowheads="1"/>
                    </pic:cNvPicPr>
                  </pic:nvPicPr>
                  <pic:blipFill>
                    <a:blip r:embed="rId48" cstate="print"/>
                    <a:srcRect/>
                    <a:stretch>
                      <a:fillRect/>
                    </a:stretch>
                  </pic:blipFill>
                  <pic:spPr bwMode="auto">
                    <a:xfrm>
                      <a:off x="0" y="0"/>
                      <a:ext cx="2857500" cy="2143125"/>
                    </a:xfrm>
                    <a:prstGeom prst="rect">
                      <a:avLst/>
                    </a:prstGeom>
                    <a:noFill/>
                    <a:ln w="9525">
                      <a:noFill/>
                      <a:miter lim="800000"/>
                      <a:headEnd/>
                      <a:tailEnd/>
                    </a:ln>
                  </pic:spPr>
                </pic:pic>
              </a:graphicData>
            </a:graphic>
          </wp:inline>
        </w:drawing>
      </w:r>
    </w:p>
    <w:p w:rsidR="002E35EA" w:rsidRPr="0003610D" w:rsidRDefault="002E35EA" w:rsidP="002E35EA">
      <w:pPr>
        <w:spacing w:line="360" w:lineRule="auto"/>
        <w:ind w:firstLine="720"/>
        <w:jc w:val="both"/>
        <w:rPr>
          <w:lang w:val="ro-RO"/>
        </w:rPr>
      </w:pPr>
      <w:r w:rsidRPr="0003610D">
        <w:rPr>
          <w:lang w:val="ro-RO"/>
        </w:rPr>
        <w:t>Copiii care şi-au expus picturile în cadrul acestei expoziţii, unii la prima acţiune de acest fel, alţii mai mari cu experienţă, au lucrat câteva luni la aceste icoane, sub îndrumarea profesorului lor de desen, Dan Popescu.</w:t>
      </w:r>
    </w:p>
    <w:p w:rsidR="002E35EA" w:rsidRPr="0003610D" w:rsidRDefault="002E35EA" w:rsidP="002E35EA">
      <w:pPr>
        <w:spacing w:line="360" w:lineRule="auto"/>
        <w:ind w:firstLine="720"/>
        <w:jc w:val="both"/>
        <w:rPr>
          <w:lang w:val="ro-RO"/>
        </w:rPr>
      </w:pPr>
      <w:r>
        <w:rPr>
          <w:lang w:val="ro-RO"/>
        </w:rPr>
        <w:t>Evenimentul</w:t>
      </w:r>
      <w:r w:rsidRPr="0003610D">
        <w:rPr>
          <w:lang w:val="ro-RO"/>
        </w:rPr>
        <w:t xml:space="preserve"> işi propune să contribuie la educarea copiilor conform valorilor spiritualităţii creştine şi la cultivarea talentului artistic</w:t>
      </w:r>
      <w:r>
        <w:rPr>
          <w:lang w:val="ro-RO"/>
        </w:rPr>
        <w:t>.</w:t>
      </w:r>
    </w:p>
    <w:p w:rsidR="002E35EA" w:rsidRDefault="002E35EA" w:rsidP="002E35EA">
      <w:pPr>
        <w:spacing w:line="360" w:lineRule="auto"/>
        <w:ind w:left="360"/>
        <w:jc w:val="both"/>
        <w:rPr>
          <w:b/>
          <w:lang w:val="ro-RO"/>
        </w:rPr>
      </w:pPr>
    </w:p>
    <w:p w:rsidR="002E35EA" w:rsidRPr="002D127F" w:rsidRDefault="002E35EA" w:rsidP="002E35EA">
      <w:pPr>
        <w:numPr>
          <w:ilvl w:val="0"/>
          <w:numId w:val="2"/>
        </w:numPr>
        <w:spacing w:line="360" w:lineRule="auto"/>
        <w:jc w:val="both"/>
        <w:rPr>
          <w:rStyle w:val="apple-style-span"/>
          <w:b/>
          <w:lang w:val="ro-RO"/>
        </w:rPr>
      </w:pPr>
      <w:r>
        <w:rPr>
          <w:rStyle w:val="apple-style-span"/>
          <w:b/>
          <w:bCs/>
          <w:lang w:val="pt-PT"/>
        </w:rPr>
        <w:lastRenderedPageBreak/>
        <w:t>“Valahia în hărţi vechi” – o aventură a cunoaşterii existenţei naţionale</w:t>
      </w:r>
    </w:p>
    <w:p w:rsidR="002E35EA" w:rsidRDefault="002E35EA" w:rsidP="002E35EA">
      <w:pPr>
        <w:spacing w:line="360" w:lineRule="auto"/>
        <w:jc w:val="both"/>
        <w:rPr>
          <w:rStyle w:val="apple-style-span"/>
          <w:lang w:val="ro-RO"/>
        </w:rPr>
      </w:pPr>
      <w:r>
        <w:rPr>
          <w:rStyle w:val="apple-style-span"/>
          <w:lang w:val="ro-RO"/>
        </w:rPr>
        <w:tab/>
      </w:r>
      <w:r w:rsidRPr="002D127F">
        <w:rPr>
          <w:rStyle w:val="apple-style-span"/>
          <w:lang w:val="ro-RO"/>
        </w:rPr>
        <w:t xml:space="preserve">Complexul Naţional Muzeal „Curtea Domnească” Târgovişte în colaborare cu Ministerul Culturii şi Patrimoniului Naţional şi Muzeul Naţional al Hărţilor şi Cărţii Vechi </w:t>
      </w:r>
      <w:r>
        <w:rPr>
          <w:rStyle w:val="apple-style-span"/>
          <w:lang w:val="ro-RO"/>
        </w:rPr>
        <w:t xml:space="preserve">au organizat în perioada </w:t>
      </w:r>
      <w:r w:rsidRPr="002D127F">
        <w:rPr>
          <w:rStyle w:val="apple-style-span"/>
          <w:lang w:val="ro-RO"/>
        </w:rPr>
        <w:t xml:space="preserve">22 aprilie – 15 mai 2011, expoziţia „VALAHIA ÎN HĂRŢI VECHI – O AVENTURĂ A CUNOAŞTERII EXISTENŢEI NAŢIONALE”, eveniment ce este susţinut de COSMOGRAPHIA – Asociaţia culturală a Muzeului Naţional al Hărţilor şi Cărţii Vechi. </w:t>
      </w:r>
    </w:p>
    <w:p w:rsidR="00174979" w:rsidRDefault="00174979" w:rsidP="002E35EA">
      <w:pPr>
        <w:spacing w:line="360" w:lineRule="auto"/>
        <w:jc w:val="both"/>
        <w:rPr>
          <w:rStyle w:val="apple-style-span"/>
          <w:lang w:val="ro-RO"/>
        </w:rPr>
      </w:pPr>
    </w:p>
    <w:p w:rsidR="002E35EA" w:rsidRDefault="002E35EA" w:rsidP="002E35EA">
      <w:pPr>
        <w:spacing w:line="360" w:lineRule="auto"/>
        <w:jc w:val="center"/>
      </w:pPr>
      <w:r>
        <w:rPr>
          <w:noProof/>
          <w:lang w:val="ro-RO" w:eastAsia="ro-RO"/>
        </w:rPr>
        <w:drawing>
          <wp:inline distT="0" distB="0" distL="0" distR="0">
            <wp:extent cx="2771775" cy="2314575"/>
            <wp:effectExtent l="19050" t="0" r="9525" b="0"/>
            <wp:docPr id="37" name="Picture 37" descr="hartaortel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artaortelius"/>
                    <pic:cNvPicPr>
                      <a:picLocks noChangeAspect="1" noChangeArrowheads="1"/>
                    </pic:cNvPicPr>
                  </pic:nvPicPr>
                  <pic:blipFill>
                    <a:blip r:embed="rId49"/>
                    <a:srcRect/>
                    <a:stretch>
                      <a:fillRect/>
                    </a:stretch>
                  </pic:blipFill>
                  <pic:spPr bwMode="auto">
                    <a:xfrm>
                      <a:off x="0" y="0"/>
                      <a:ext cx="2771775" cy="2314575"/>
                    </a:xfrm>
                    <a:prstGeom prst="rect">
                      <a:avLst/>
                    </a:prstGeom>
                    <a:noFill/>
                    <a:ln w="9525">
                      <a:noFill/>
                      <a:miter lim="800000"/>
                      <a:headEnd/>
                      <a:tailEnd/>
                    </a:ln>
                  </pic:spPr>
                </pic:pic>
              </a:graphicData>
            </a:graphic>
          </wp:inline>
        </w:drawing>
      </w:r>
      <w:r>
        <w:rPr>
          <w:noProof/>
          <w:lang w:val="ro-RO" w:eastAsia="ro-RO"/>
        </w:rPr>
        <w:drawing>
          <wp:inline distT="0" distB="0" distL="0" distR="0">
            <wp:extent cx="3086100" cy="2314575"/>
            <wp:effectExtent l="19050" t="0" r="0" b="0"/>
            <wp:docPr id="38" name="Picture 38" descr="DSC06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SC06315"/>
                    <pic:cNvPicPr>
                      <a:picLocks noChangeAspect="1" noChangeArrowheads="1"/>
                    </pic:cNvPicPr>
                  </pic:nvPicPr>
                  <pic:blipFill>
                    <a:blip r:embed="rId50" cstate="print"/>
                    <a:srcRect/>
                    <a:stretch>
                      <a:fillRect/>
                    </a:stretch>
                  </pic:blipFill>
                  <pic:spPr bwMode="auto">
                    <a:xfrm>
                      <a:off x="0" y="0"/>
                      <a:ext cx="3086100" cy="2314575"/>
                    </a:xfrm>
                    <a:prstGeom prst="rect">
                      <a:avLst/>
                    </a:prstGeom>
                    <a:noFill/>
                    <a:ln w="9525">
                      <a:noFill/>
                      <a:miter lim="800000"/>
                      <a:headEnd/>
                      <a:tailEnd/>
                    </a:ln>
                  </pic:spPr>
                </pic:pic>
              </a:graphicData>
            </a:graphic>
          </wp:inline>
        </w:drawing>
      </w:r>
    </w:p>
    <w:p w:rsidR="00174979" w:rsidRPr="00AF3727" w:rsidRDefault="00174979" w:rsidP="002E35EA">
      <w:pPr>
        <w:spacing w:line="360" w:lineRule="auto"/>
        <w:jc w:val="center"/>
      </w:pPr>
    </w:p>
    <w:p w:rsidR="002E35EA" w:rsidRDefault="002E35EA" w:rsidP="002E35EA">
      <w:pPr>
        <w:spacing w:line="360" w:lineRule="auto"/>
        <w:jc w:val="both"/>
        <w:rPr>
          <w:rStyle w:val="apple-style-span"/>
          <w:lang w:val="ro-RO"/>
        </w:rPr>
      </w:pPr>
      <w:r>
        <w:rPr>
          <w:rStyle w:val="apple-style-span"/>
          <w:lang w:val="ro-RO"/>
        </w:rPr>
        <w:tab/>
      </w:r>
      <w:r w:rsidRPr="002D127F">
        <w:rPr>
          <w:rStyle w:val="apple-style-span"/>
          <w:lang w:val="ro-RO"/>
        </w:rPr>
        <w:t xml:space="preserve">Expoziţia </w:t>
      </w:r>
      <w:r>
        <w:rPr>
          <w:rStyle w:val="apple-style-span"/>
          <w:lang w:val="ro-RO"/>
        </w:rPr>
        <w:t>a cuprins</w:t>
      </w:r>
      <w:r w:rsidRPr="002D127F">
        <w:rPr>
          <w:rStyle w:val="apple-style-span"/>
          <w:lang w:val="ro-RO"/>
        </w:rPr>
        <w:t xml:space="preserve"> lucrări cartografice de excepţie cum ar fi hărţile realizate de A. Ortelius, G. Mercator. L. Fries, S. Munster, </w:t>
      </w:r>
      <w:r>
        <w:rPr>
          <w:rStyle w:val="apple-style-span"/>
          <w:lang w:val="ro-RO"/>
        </w:rPr>
        <w:t>precum şi</w:t>
      </w:r>
      <w:r w:rsidRPr="002D127F">
        <w:rPr>
          <w:rStyle w:val="apple-style-span"/>
          <w:lang w:val="ro-RO"/>
        </w:rPr>
        <w:t xml:space="preserve"> documente cartografice care vizează vechea aşezare a Târgoviştei. </w:t>
      </w:r>
    </w:p>
    <w:p w:rsidR="002E35EA" w:rsidRDefault="002E35EA" w:rsidP="002E35EA">
      <w:pPr>
        <w:spacing w:line="360" w:lineRule="auto"/>
        <w:jc w:val="both"/>
        <w:rPr>
          <w:rStyle w:val="apple-style-span"/>
          <w:lang w:val="ro-RO"/>
        </w:rPr>
      </w:pPr>
    </w:p>
    <w:p w:rsidR="002E35EA" w:rsidRPr="00B95FD4" w:rsidRDefault="002E35EA" w:rsidP="002E35EA">
      <w:pPr>
        <w:numPr>
          <w:ilvl w:val="0"/>
          <w:numId w:val="2"/>
        </w:numPr>
        <w:spacing w:line="360" w:lineRule="auto"/>
        <w:jc w:val="both"/>
        <w:rPr>
          <w:lang w:val="ro-RO"/>
        </w:rPr>
      </w:pPr>
      <w:r w:rsidRPr="00AF6BAA">
        <w:rPr>
          <w:b/>
        </w:rPr>
        <w:t>Expoziţie de artă tradiţională chinezească</w:t>
      </w:r>
      <w:r>
        <w:rPr>
          <w:lang w:val="ro-RO"/>
        </w:rPr>
        <w:t xml:space="preserve"> </w:t>
      </w:r>
      <w:r w:rsidRPr="00AF6BAA">
        <w:rPr>
          <w:b/>
        </w:rPr>
        <w:t>- Festivaluri şi Tradiţii</w:t>
      </w:r>
    </w:p>
    <w:p w:rsidR="002E35EA" w:rsidRPr="00677336" w:rsidRDefault="002E35EA" w:rsidP="002E35EA">
      <w:pPr>
        <w:pStyle w:val="NormalWeb"/>
        <w:spacing w:before="0" w:beforeAutospacing="0" w:after="0" w:afterAutospacing="0" w:line="360" w:lineRule="auto"/>
        <w:jc w:val="both"/>
        <w:textAlignment w:val="baseline"/>
        <w:rPr>
          <w:color w:val="000000"/>
          <w:lang w:val="ro-RO"/>
        </w:rPr>
      </w:pPr>
      <w:r>
        <w:rPr>
          <w:color w:val="000000"/>
          <w:lang w:val="ro-RO"/>
        </w:rPr>
        <w:tab/>
      </w:r>
      <w:r w:rsidRPr="00677336">
        <w:rPr>
          <w:color w:val="000000"/>
          <w:lang w:val="ro-RO"/>
        </w:rPr>
        <w:t xml:space="preserve">Consiliul Judeţean Dâmboviţa, Primăria municipiului Târgovişte şi Complexul Naţional Muzeal „Curtea Domnească” în parteneriat cu Ambasada Republicii Populare Chineze la Bucureşti şi Asociaţia de Prietenie China România, au organizat, în perioada </w:t>
      </w:r>
      <w:r w:rsidRPr="00677336">
        <w:rPr>
          <w:rStyle w:val="apple-style-span"/>
          <w:lang w:val="ro-RO"/>
        </w:rPr>
        <w:t>07 – 13 mai 2011</w:t>
      </w:r>
      <w:r w:rsidRPr="00677336">
        <w:rPr>
          <w:color w:val="000000"/>
          <w:lang w:val="ro-RO"/>
        </w:rPr>
        <w:t>, expoziţia „Festivalurile tradiţionale chinezeşti la Târgovişte”.</w:t>
      </w:r>
    </w:p>
    <w:p w:rsidR="00174979" w:rsidRDefault="002E35EA" w:rsidP="002E35EA">
      <w:pPr>
        <w:pStyle w:val="NormalWeb"/>
        <w:spacing w:before="0" w:beforeAutospacing="0" w:after="0" w:afterAutospacing="0" w:line="360" w:lineRule="auto"/>
        <w:jc w:val="both"/>
        <w:textAlignment w:val="baseline"/>
        <w:rPr>
          <w:color w:val="000000"/>
          <w:lang w:val="ro-RO"/>
        </w:rPr>
      </w:pPr>
      <w:r w:rsidRPr="00677336">
        <w:rPr>
          <w:color w:val="000000"/>
          <w:lang w:val="ro-RO"/>
        </w:rPr>
        <w:tab/>
        <w:t>Evenimentul s-a desfăşurat în Sala Auditorium a Muzeului de Istorie din Târgovişte, iar expoziţia s-a concentrat asupra câtorva festivaluri ale diferitelor grupuri etnice ale Chinei, dintre care amintim: „</w:t>
      </w:r>
      <w:r w:rsidRPr="00677336">
        <w:rPr>
          <w:i/>
          <w:iCs/>
          <w:color w:val="000000"/>
          <w:lang w:val="ro-RO"/>
        </w:rPr>
        <w:t>Festivalul Primăverii”, „Festivalul Lampioanelor”, „Festivalul Dun Wu”, „Festivalul Qing Ming”, „Festivalul Toamne”, ”Festivalul Chong Yang al populaţiei Han”</w:t>
      </w:r>
      <w:r w:rsidRPr="00677336">
        <w:rPr>
          <w:rStyle w:val="apple-converted-space"/>
          <w:i/>
          <w:iCs/>
          <w:color w:val="000000"/>
          <w:lang w:val="ro-RO"/>
        </w:rPr>
        <w:t> </w:t>
      </w:r>
      <w:r w:rsidRPr="00677336">
        <w:rPr>
          <w:color w:val="000000"/>
          <w:lang w:val="ro-RO"/>
        </w:rPr>
        <w:t xml:space="preserve">etc. </w:t>
      </w:r>
    </w:p>
    <w:p w:rsidR="00174979" w:rsidRPr="00677336" w:rsidRDefault="002E35EA" w:rsidP="002E35EA">
      <w:pPr>
        <w:pStyle w:val="NormalWeb"/>
        <w:spacing w:before="0" w:beforeAutospacing="0" w:after="0" w:afterAutospacing="0" w:line="360" w:lineRule="auto"/>
        <w:jc w:val="both"/>
        <w:textAlignment w:val="baseline"/>
        <w:rPr>
          <w:color w:val="000000"/>
          <w:lang w:val="ro-RO"/>
        </w:rPr>
      </w:pPr>
      <w:r w:rsidRPr="00677336">
        <w:rPr>
          <w:color w:val="000000"/>
          <w:lang w:val="ro-RO"/>
        </w:rPr>
        <w:t>Aceste evenimente sunt cele mai importante şi reprezentative festivaluri tradiţionale chinezeşti.</w:t>
      </w:r>
    </w:p>
    <w:p w:rsidR="002E35EA" w:rsidRPr="00677336" w:rsidRDefault="00F71D6B" w:rsidP="002E35EA">
      <w:pPr>
        <w:pStyle w:val="NormalWeb"/>
        <w:spacing w:before="0" w:beforeAutospacing="0" w:after="0" w:afterAutospacing="0" w:line="360" w:lineRule="auto"/>
        <w:jc w:val="both"/>
        <w:textAlignment w:val="baseline"/>
        <w:rPr>
          <w:color w:val="000000"/>
          <w:lang w:val="ro-RO"/>
        </w:rPr>
      </w:pPr>
      <w:hyperlink r:id="rId51" w:tgtFrame="_blank" w:history="1">
        <w:r w:rsidR="002E35EA">
          <w:rPr>
            <w:noProof/>
            <w:color w:val="000000"/>
            <w:lang w:val="ro-RO" w:eastAsia="ro-RO"/>
          </w:rPr>
          <w:drawing>
            <wp:anchor distT="0" distB="0" distL="47625" distR="47625" simplePos="0" relativeHeight="251660288" behindDoc="0" locked="0" layoutInCell="1" allowOverlap="0">
              <wp:simplePos x="0" y="0"/>
              <wp:positionH relativeFrom="column">
                <wp:align>left</wp:align>
              </wp:positionH>
              <wp:positionV relativeFrom="line">
                <wp:posOffset>0</wp:posOffset>
              </wp:positionV>
              <wp:extent cx="1685925" cy="1266825"/>
              <wp:effectExtent l="19050" t="0" r="9525" b="0"/>
              <wp:wrapSquare wrapText="bothSides"/>
              <wp:docPr id="79" name="Picture 2" descr="DSC08183_177x133">
                <a:hlinkClick xmlns:a="http://schemas.openxmlformats.org/drawingml/2006/main" r:id="rId5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08183_177x133">
                        <a:hlinkClick r:id="rId51" tgtFrame="&quot;_blank&quot;"/>
                      </pic:cNvPr>
                      <pic:cNvPicPr>
                        <a:picLocks noChangeAspect="1" noChangeArrowheads="1"/>
                      </pic:cNvPicPr>
                    </pic:nvPicPr>
                    <pic:blipFill>
                      <a:blip r:embed="rId52"/>
                      <a:srcRect/>
                      <a:stretch>
                        <a:fillRect/>
                      </a:stretch>
                    </pic:blipFill>
                    <pic:spPr bwMode="auto">
                      <a:xfrm>
                        <a:off x="0" y="0"/>
                        <a:ext cx="1685925" cy="1266825"/>
                      </a:xfrm>
                      <a:prstGeom prst="rect">
                        <a:avLst/>
                      </a:prstGeom>
                      <a:noFill/>
                      <a:ln w="9525">
                        <a:noFill/>
                        <a:miter lim="800000"/>
                        <a:headEnd/>
                        <a:tailEnd/>
                      </a:ln>
                    </pic:spPr>
                  </pic:pic>
                </a:graphicData>
              </a:graphic>
            </wp:anchor>
          </w:drawing>
        </w:r>
      </w:hyperlink>
      <w:hyperlink r:id="rId53" w:tgtFrame="_blank" w:history="1">
        <w:r w:rsidR="002E35EA">
          <w:rPr>
            <w:noProof/>
            <w:color w:val="000000"/>
            <w:lang w:val="ro-RO" w:eastAsia="ro-RO"/>
          </w:rPr>
          <w:drawing>
            <wp:anchor distT="0" distB="0" distL="47625" distR="47625" simplePos="0" relativeHeight="251661312" behindDoc="0" locked="0" layoutInCell="1" allowOverlap="0">
              <wp:simplePos x="0" y="0"/>
              <wp:positionH relativeFrom="column">
                <wp:align>right</wp:align>
              </wp:positionH>
              <wp:positionV relativeFrom="line">
                <wp:posOffset>0</wp:posOffset>
              </wp:positionV>
              <wp:extent cx="1685925" cy="1266825"/>
              <wp:effectExtent l="19050" t="0" r="9525" b="0"/>
              <wp:wrapSquare wrapText="bothSides"/>
              <wp:docPr id="78" name="Picture 3" descr="DSC08184_177x133">
                <a:hlinkClick xmlns:a="http://schemas.openxmlformats.org/drawingml/2006/main" r:id="rId5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08184_177x133">
                        <a:hlinkClick r:id="rId53" tgtFrame="&quot;_blank&quot;"/>
                      </pic:cNvPr>
                      <pic:cNvPicPr>
                        <a:picLocks noChangeAspect="1" noChangeArrowheads="1"/>
                      </pic:cNvPicPr>
                    </pic:nvPicPr>
                    <pic:blipFill>
                      <a:blip r:embed="rId54"/>
                      <a:srcRect/>
                      <a:stretch>
                        <a:fillRect/>
                      </a:stretch>
                    </pic:blipFill>
                    <pic:spPr bwMode="auto">
                      <a:xfrm>
                        <a:off x="0" y="0"/>
                        <a:ext cx="1685925" cy="1266825"/>
                      </a:xfrm>
                      <a:prstGeom prst="rect">
                        <a:avLst/>
                      </a:prstGeom>
                      <a:noFill/>
                      <a:ln w="9525">
                        <a:noFill/>
                        <a:miter lim="800000"/>
                        <a:headEnd/>
                        <a:tailEnd/>
                      </a:ln>
                    </pic:spPr>
                  </pic:pic>
                </a:graphicData>
              </a:graphic>
            </wp:anchor>
          </w:drawing>
        </w:r>
      </w:hyperlink>
      <w:r w:rsidR="002E35EA" w:rsidRPr="00677336">
        <w:rPr>
          <w:color w:val="000000"/>
          <w:lang w:val="ro-RO"/>
        </w:rPr>
        <w:t>Festivalurile tradiţionale chinezeşti sunt de natură socială sau, pur şi simplu, cu rol de divertisment. Unele creează oportunităţi pentru activităţi sociale, altele sunt de natură ceremonială care implică vechi credinţe religioase şi ritualuri; sunt şi festivaluri cu caracter comemorativ, fiind asociate unor importante personaje istorice sau unor evenimente istorice majore. În timpul acestor festivaluri, chinezii atârnă lampioane roşii sau aşa numitele „noduri chinezeşti”. Toate aceste obiceiuri sunt expresia vie a celor peste 5000 de ani de istorie a Chinei. Aceste festivaluri reprezintă atribute ale culturii naţionale chineze.</w:t>
      </w:r>
    </w:p>
    <w:p w:rsidR="002E35EA" w:rsidRPr="00677336" w:rsidRDefault="00F71D6B" w:rsidP="002E35EA">
      <w:pPr>
        <w:pStyle w:val="NormalWeb"/>
        <w:spacing w:before="0" w:beforeAutospacing="0" w:after="0" w:afterAutospacing="0" w:line="360" w:lineRule="auto"/>
        <w:jc w:val="both"/>
        <w:textAlignment w:val="baseline"/>
        <w:rPr>
          <w:color w:val="000000"/>
          <w:lang w:val="ro-RO"/>
        </w:rPr>
      </w:pPr>
      <w:hyperlink r:id="rId55" w:tgtFrame="_blank" w:history="1">
        <w:r w:rsidR="002E35EA">
          <w:rPr>
            <w:noProof/>
            <w:color w:val="000000"/>
            <w:lang w:val="ro-RO" w:eastAsia="ro-RO"/>
          </w:rPr>
          <w:drawing>
            <wp:anchor distT="0" distB="0" distL="47625" distR="47625" simplePos="0" relativeHeight="251662336" behindDoc="0" locked="0" layoutInCell="1" allowOverlap="0">
              <wp:simplePos x="0" y="0"/>
              <wp:positionH relativeFrom="column">
                <wp:align>left</wp:align>
              </wp:positionH>
              <wp:positionV relativeFrom="line">
                <wp:posOffset>0</wp:posOffset>
              </wp:positionV>
              <wp:extent cx="1685925" cy="1266825"/>
              <wp:effectExtent l="19050" t="0" r="9525" b="0"/>
              <wp:wrapSquare wrapText="bothSides"/>
              <wp:docPr id="77" name="Picture 4" descr="DSC08186_177x133">
                <a:hlinkClick xmlns:a="http://schemas.openxmlformats.org/drawingml/2006/main" r:id="rId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08186_177x133">
                        <a:hlinkClick r:id="rId55" tgtFrame="&quot;_blank&quot;"/>
                      </pic:cNvPr>
                      <pic:cNvPicPr>
                        <a:picLocks noChangeAspect="1" noChangeArrowheads="1"/>
                      </pic:cNvPicPr>
                    </pic:nvPicPr>
                    <pic:blipFill>
                      <a:blip r:embed="rId56"/>
                      <a:srcRect/>
                      <a:stretch>
                        <a:fillRect/>
                      </a:stretch>
                    </pic:blipFill>
                    <pic:spPr bwMode="auto">
                      <a:xfrm>
                        <a:off x="0" y="0"/>
                        <a:ext cx="1685925" cy="1266825"/>
                      </a:xfrm>
                      <a:prstGeom prst="rect">
                        <a:avLst/>
                      </a:prstGeom>
                      <a:noFill/>
                      <a:ln w="9525">
                        <a:noFill/>
                        <a:miter lim="800000"/>
                        <a:headEnd/>
                        <a:tailEnd/>
                      </a:ln>
                    </pic:spPr>
                  </pic:pic>
                </a:graphicData>
              </a:graphic>
            </wp:anchor>
          </w:drawing>
        </w:r>
      </w:hyperlink>
      <w:hyperlink r:id="rId57" w:tgtFrame="_blank" w:history="1">
        <w:r w:rsidR="002E35EA">
          <w:rPr>
            <w:noProof/>
            <w:color w:val="000000"/>
            <w:lang w:val="ro-RO" w:eastAsia="ro-RO"/>
          </w:rPr>
          <w:drawing>
            <wp:anchor distT="0" distB="0" distL="47625" distR="47625" simplePos="0" relativeHeight="251663360" behindDoc="0" locked="0" layoutInCell="1" allowOverlap="0">
              <wp:simplePos x="0" y="0"/>
              <wp:positionH relativeFrom="column">
                <wp:align>right</wp:align>
              </wp:positionH>
              <wp:positionV relativeFrom="line">
                <wp:posOffset>0</wp:posOffset>
              </wp:positionV>
              <wp:extent cx="1685925" cy="1266825"/>
              <wp:effectExtent l="19050" t="0" r="9525" b="0"/>
              <wp:wrapSquare wrapText="bothSides"/>
              <wp:docPr id="76" name="Picture 5" descr="DSC08187_177x133">
                <a:hlinkClick xmlns:a="http://schemas.openxmlformats.org/drawingml/2006/main" r:id="rId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08187_177x133">
                        <a:hlinkClick r:id="rId57" tgtFrame="&quot;_blank&quot;"/>
                      </pic:cNvPr>
                      <pic:cNvPicPr>
                        <a:picLocks noChangeAspect="1" noChangeArrowheads="1"/>
                      </pic:cNvPicPr>
                    </pic:nvPicPr>
                    <pic:blipFill>
                      <a:blip r:embed="rId58"/>
                      <a:srcRect/>
                      <a:stretch>
                        <a:fillRect/>
                      </a:stretch>
                    </pic:blipFill>
                    <pic:spPr bwMode="auto">
                      <a:xfrm>
                        <a:off x="0" y="0"/>
                        <a:ext cx="1685925" cy="1266825"/>
                      </a:xfrm>
                      <a:prstGeom prst="rect">
                        <a:avLst/>
                      </a:prstGeom>
                      <a:noFill/>
                      <a:ln w="9525">
                        <a:noFill/>
                        <a:miter lim="800000"/>
                        <a:headEnd/>
                        <a:tailEnd/>
                      </a:ln>
                    </pic:spPr>
                  </pic:pic>
                </a:graphicData>
              </a:graphic>
            </wp:anchor>
          </w:drawing>
        </w:r>
      </w:hyperlink>
      <w:r w:rsidR="002E35EA" w:rsidRPr="00677336">
        <w:rPr>
          <w:color w:val="000000"/>
          <w:lang w:val="ro-RO"/>
        </w:rPr>
        <w:t>În acest context, sunt ilustrate ceremoniile, originile lor culturale ca şi maniera în care acestea se desfăşoară. Festivalurile, cu lunga lor istorie, savoarea lor unică şi legăturile solide în viaţa oamenilor, subliniază concepţiile morale şi stilul de viaţă al chinezilor ca şi speranţa, credinţa lor în fericire.</w:t>
      </w:r>
    </w:p>
    <w:p w:rsidR="002E35EA" w:rsidRDefault="002E35EA" w:rsidP="002E35EA">
      <w:pPr>
        <w:spacing w:line="360" w:lineRule="auto"/>
        <w:jc w:val="both"/>
        <w:rPr>
          <w:lang w:val="ro-RO"/>
        </w:rPr>
      </w:pPr>
    </w:p>
    <w:p w:rsidR="002E35EA" w:rsidRPr="003E11D1" w:rsidRDefault="002E35EA" w:rsidP="002E35EA">
      <w:pPr>
        <w:numPr>
          <w:ilvl w:val="0"/>
          <w:numId w:val="2"/>
        </w:numPr>
        <w:spacing w:line="360" w:lineRule="auto"/>
        <w:jc w:val="both"/>
        <w:rPr>
          <w:rStyle w:val="apple-style-span"/>
          <w:lang w:val="ro-RO"/>
        </w:rPr>
      </w:pPr>
      <w:r>
        <w:rPr>
          <w:rStyle w:val="apple-style-span"/>
          <w:b/>
          <w:bCs/>
          <w:lang w:val="pt-PT"/>
        </w:rPr>
        <w:t>“Ro</w:t>
      </w:r>
      <w:r>
        <w:rPr>
          <w:rStyle w:val="apple-style-span"/>
          <w:b/>
          <w:bCs/>
          <w:lang w:val="ro-RO"/>
        </w:rPr>
        <w:t>mânia în costum naţional” expoziţie de costume populare româneşti dedicată Zilelor Europei</w:t>
      </w:r>
    </w:p>
    <w:p w:rsidR="002E35EA" w:rsidRDefault="002E35EA" w:rsidP="002E35EA">
      <w:pPr>
        <w:spacing w:line="360" w:lineRule="auto"/>
        <w:ind w:left="360"/>
        <w:jc w:val="both"/>
        <w:rPr>
          <w:rStyle w:val="apple-style-span"/>
          <w:lang w:val="ro-RO"/>
        </w:rPr>
      </w:pPr>
      <w:r>
        <w:rPr>
          <w:rStyle w:val="apple-style-span"/>
          <w:lang w:val="ro-RO"/>
        </w:rPr>
        <w:tab/>
      </w:r>
      <w:r w:rsidRPr="003E11D1">
        <w:rPr>
          <w:rStyle w:val="apple-style-span"/>
          <w:lang w:val="ro-RO"/>
        </w:rPr>
        <w:t>Complexul Naţional Muzeal “Curtea Domnească” din Târgovişte</w:t>
      </w:r>
      <w:r>
        <w:rPr>
          <w:rStyle w:val="apple-style-span"/>
          <w:lang w:val="ro-RO"/>
        </w:rPr>
        <w:t xml:space="preserve"> în parteneriat cu Biblioteca Ju</w:t>
      </w:r>
      <w:r w:rsidRPr="003E11D1">
        <w:rPr>
          <w:rStyle w:val="apple-style-span"/>
          <w:lang w:val="ro-RO"/>
        </w:rPr>
        <w:t xml:space="preserve">deţeană “Ion Heliade Rădulescu”, “Şcoala Micilor Vedete" şi "Clubul Victorioşilor" din Târgovişte </w:t>
      </w:r>
      <w:r>
        <w:rPr>
          <w:rStyle w:val="apple-style-span"/>
          <w:lang w:val="ro-RO"/>
        </w:rPr>
        <w:t xml:space="preserve">au organizat, </w:t>
      </w:r>
      <w:r w:rsidRPr="003E11D1">
        <w:rPr>
          <w:rStyle w:val="apple-style-span"/>
          <w:lang w:val="ro-RO"/>
        </w:rPr>
        <w:t>la Muzeul Tiparului şi al Cărţii Vechi Româneşti din cadrul Ansamblului Monumental “Curtea Domnească”</w:t>
      </w:r>
      <w:r>
        <w:rPr>
          <w:rStyle w:val="apple-style-span"/>
          <w:lang w:val="ro-RO"/>
        </w:rPr>
        <w:t>,</w:t>
      </w:r>
      <w:r w:rsidRPr="003E11D1">
        <w:rPr>
          <w:rStyle w:val="apple-style-span"/>
          <w:lang w:val="ro-RO"/>
        </w:rPr>
        <w:t xml:space="preserve"> expoziţia “ROMÂNIA ÎN COSTUM NAŢIONAL”- expoziţie vivantă de costume populare munteneşti ce fac parte din colecţ</w:t>
      </w:r>
      <w:r>
        <w:rPr>
          <w:rStyle w:val="apple-style-span"/>
          <w:lang w:val="ro-RO"/>
        </w:rPr>
        <w:t>ia particulară a Cristinei Ilie</w:t>
      </w:r>
      <w:r w:rsidRPr="003E11D1">
        <w:rPr>
          <w:rStyle w:val="apple-style-span"/>
          <w:lang w:val="ro-RO"/>
        </w:rPr>
        <w:t xml:space="preserve">. </w:t>
      </w:r>
    </w:p>
    <w:p w:rsidR="002E35EA" w:rsidRPr="00D20B83" w:rsidRDefault="002E35EA" w:rsidP="002E35EA">
      <w:pPr>
        <w:spacing w:line="360" w:lineRule="auto"/>
        <w:ind w:left="360"/>
        <w:jc w:val="both"/>
        <w:rPr>
          <w:rStyle w:val="apple-style-span"/>
          <w:lang w:val="ro-RO"/>
        </w:rPr>
      </w:pPr>
      <w:r>
        <w:rPr>
          <w:noProof/>
          <w:lang w:val="ro-RO" w:eastAsia="ro-RO"/>
        </w:rPr>
        <w:lastRenderedPageBreak/>
        <w:drawing>
          <wp:inline distT="0" distB="0" distL="0" distR="0">
            <wp:extent cx="2876550" cy="2143125"/>
            <wp:effectExtent l="19050" t="0" r="0" b="0"/>
            <wp:docPr id="39" name="Picture 39" descr="IMG_0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G_0689"/>
                    <pic:cNvPicPr>
                      <a:picLocks noChangeAspect="1" noChangeArrowheads="1"/>
                    </pic:cNvPicPr>
                  </pic:nvPicPr>
                  <pic:blipFill>
                    <a:blip r:embed="rId59" cstate="print"/>
                    <a:srcRect/>
                    <a:stretch>
                      <a:fillRect/>
                    </a:stretch>
                  </pic:blipFill>
                  <pic:spPr bwMode="auto">
                    <a:xfrm>
                      <a:off x="0" y="0"/>
                      <a:ext cx="2876550" cy="2143125"/>
                    </a:xfrm>
                    <a:prstGeom prst="rect">
                      <a:avLst/>
                    </a:prstGeom>
                    <a:noFill/>
                    <a:ln w="9525">
                      <a:noFill/>
                      <a:miter lim="800000"/>
                      <a:headEnd/>
                      <a:tailEnd/>
                    </a:ln>
                  </pic:spPr>
                </pic:pic>
              </a:graphicData>
            </a:graphic>
          </wp:inline>
        </w:drawing>
      </w:r>
      <w:r>
        <w:rPr>
          <w:noProof/>
          <w:lang w:val="ro-RO" w:eastAsia="ro-RO"/>
        </w:rPr>
        <w:drawing>
          <wp:inline distT="0" distB="0" distL="0" distR="0">
            <wp:extent cx="2838450" cy="2133600"/>
            <wp:effectExtent l="19050" t="0" r="0" b="0"/>
            <wp:docPr id="40" name="Picture 40" descr="Costumul_popular_inca_apreciat_de_tinerii_damboviteni_1304931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ostumul_popular_inca_apreciat_de_tinerii_damboviteni_1304931976"/>
                    <pic:cNvPicPr>
                      <a:picLocks noChangeAspect="1" noChangeArrowheads="1"/>
                    </pic:cNvPicPr>
                  </pic:nvPicPr>
                  <pic:blipFill>
                    <a:blip r:embed="rId60"/>
                    <a:srcRect/>
                    <a:stretch>
                      <a:fillRect/>
                    </a:stretch>
                  </pic:blipFill>
                  <pic:spPr bwMode="auto">
                    <a:xfrm>
                      <a:off x="0" y="0"/>
                      <a:ext cx="2838450" cy="2133600"/>
                    </a:xfrm>
                    <a:prstGeom prst="rect">
                      <a:avLst/>
                    </a:prstGeom>
                    <a:noFill/>
                    <a:ln w="9525">
                      <a:noFill/>
                      <a:miter lim="800000"/>
                      <a:headEnd/>
                      <a:tailEnd/>
                    </a:ln>
                  </pic:spPr>
                </pic:pic>
              </a:graphicData>
            </a:graphic>
          </wp:inline>
        </w:drawing>
      </w:r>
    </w:p>
    <w:p w:rsidR="002E35EA" w:rsidRDefault="002E35EA" w:rsidP="002E35EA">
      <w:pPr>
        <w:spacing w:line="360" w:lineRule="auto"/>
        <w:ind w:left="360"/>
        <w:jc w:val="both"/>
        <w:rPr>
          <w:rStyle w:val="apple-style-span"/>
        </w:rPr>
      </w:pPr>
      <w:r>
        <w:rPr>
          <w:rStyle w:val="apple-style-span"/>
          <w:lang w:val="ro-RO"/>
        </w:rPr>
        <w:tab/>
      </w:r>
      <w:r w:rsidRPr="003E11D1">
        <w:rPr>
          <w:rStyle w:val="apple-style-span"/>
          <w:lang w:val="ro-RO"/>
        </w:rPr>
        <w:t xml:space="preserve">Cu ocazia marcării Zilei Europei, pe lângă activităţile menite să promoveze ideea integrării europene, acest proiect îşi propune să facă cunoscute tineretului şcolar valorile fundamentale ale culturii tradiţionale româneşti în multitudinea expresiilor sale şi pe cei care prin pasiunea, talentul şi munca lor, recreează şi reînvie pentru noi, cei de azi, frumuseţea unei strălucite culturi. </w:t>
      </w:r>
      <w:r w:rsidRPr="003E11D1">
        <w:rPr>
          <w:rStyle w:val="apple-style-span"/>
        </w:rPr>
        <w:t>Prin cunoaşterea colecţiilor particulare de costume populare dorim să stimulăm interesul pentru salvarea acestor comori care sunt pe cale de dispariţie.</w:t>
      </w:r>
    </w:p>
    <w:p w:rsidR="002E35EA" w:rsidRDefault="002E35EA" w:rsidP="002E35EA">
      <w:pPr>
        <w:spacing w:line="360" w:lineRule="auto"/>
        <w:ind w:left="360"/>
        <w:jc w:val="both"/>
        <w:rPr>
          <w:rStyle w:val="apple-style-span"/>
        </w:rPr>
      </w:pPr>
    </w:p>
    <w:p w:rsidR="002E35EA" w:rsidRPr="00CC00FB" w:rsidRDefault="002E35EA" w:rsidP="002E35EA">
      <w:pPr>
        <w:numPr>
          <w:ilvl w:val="0"/>
          <w:numId w:val="2"/>
        </w:numPr>
        <w:spacing w:line="360" w:lineRule="auto"/>
        <w:jc w:val="both"/>
        <w:rPr>
          <w:lang w:val="ro-RO"/>
        </w:rPr>
      </w:pPr>
      <w:r w:rsidRPr="000B6D4D">
        <w:rPr>
          <w:b/>
          <w:bCs/>
          <w:lang w:val="it-IT"/>
        </w:rPr>
        <w:t>Noaptea Muzeelor, ediţia a VI</w:t>
      </w:r>
      <w:r>
        <w:rPr>
          <w:b/>
          <w:bCs/>
          <w:lang w:val="it-IT"/>
        </w:rPr>
        <w:t>I</w:t>
      </w:r>
      <w:r w:rsidRPr="000B6D4D">
        <w:rPr>
          <w:b/>
          <w:bCs/>
          <w:lang w:val="it-IT"/>
        </w:rPr>
        <w:t>-a</w:t>
      </w:r>
    </w:p>
    <w:p w:rsidR="002E35EA" w:rsidRPr="003E5DDF" w:rsidRDefault="002E35EA" w:rsidP="002E35EA">
      <w:pPr>
        <w:spacing w:line="360" w:lineRule="auto"/>
        <w:ind w:left="360"/>
        <w:jc w:val="center"/>
        <w:rPr>
          <w:lang w:val="ro-RO"/>
        </w:rPr>
      </w:pPr>
      <w:r>
        <w:rPr>
          <w:noProof/>
          <w:lang w:val="ro-RO" w:eastAsia="ro-RO"/>
        </w:rPr>
        <w:drawing>
          <wp:inline distT="0" distB="0" distL="0" distR="0">
            <wp:extent cx="2409825" cy="1809750"/>
            <wp:effectExtent l="19050" t="0" r="9525" b="0"/>
            <wp:docPr id="41" name="Picture 41" descr="DSC07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SC07193"/>
                    <pic:cNvPicPr>
                      <a:picLocks noChangeAspect="1" noChangeArrowheads="1"/>
                    </pic:cNvPicPr>
                  </pic:nvPicPr>
                  <pic:blipFill>
                    <a:blip r:embed="rId61" cstate="print"/>
                    <a:srcRect/>
                    <a:stretch>
                      <a:fillRect/>
                    </a:stretch>
                  </pic:blipFill>
                  <pic:spPr bwMode="auto">
                    <a:xfrm>
                      <a:off x="0" y="0"/>
                      <a:ext cx="2409825" cy="1809750"/>
                    </a:xfrm>
                    <a:prstGeom prst="rect">
                      <a:avLst/>
                    </a:prstGeom>
                    <a:noFill/>
                    <a:ln w="9525">
                      <a:noFill/>
                      <a:miter lim="800000"/>
                      <a:headEnd/>
                      <a:tailEnd/>
                    </a:ln>
                  </pic:spPr>
                </pic:pic>
              </a:graphicData>
            </a:graphic>
          </wp:inline>
        </w:drawing>
      </w:r>
      <w:r w:rsidRPr="003E5DDF">
        <w:rPr>
          <w:snapToGrid w:val="0"/>
          <w:color w:val="000000"/>
          <w:w w:val="0"/>
          <w:sz w:val="0"/>
          <w:szCs w:val="0"/>
          <w:u w:color="000000"/>
          <w:bdr w:val="none" w:sz="0" w:space="0" w:color="000000"/>
          <w:shd w:val="clear" w:color="000000" w:fill="000000"/>
        </w:rPr>
        <w:t xml:space="preserve"> </w:t>
      </w:r>
      <w:r>
        <w:rPr>
          <w:noProof/>
          <w:lang w:val="ro-RO" w:eastAsia="ro-RO"/>
        </w:rPr>
        <w:drawing>
          <wp:inline distT="0" distB="0" distL="0" distR="0">
            <wp:extent cx="2428875" cy="1819275"/>
            <wp:effectExtent l="19050" t="0" r="9525" b="0"/>
            <wp:docPr id="42" name="Picture 42" descr="DSC07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SC07205"/>
                    <pic:cNvPicPr>
                      <a:picLocks noChangeAspect="1" noChangeArrowheads="1"/>
                    </pic:cNvPicPr>
                  </pic:nvPicPr>
                  <pic:blipFill>
                    <a:blip r:embed="rId62" cstate="print"/>
                    <a:srcRect/>
                    <a:stretch>
                      <a:fillRect/>
                    </a:stretch>
                  </pic:blipFill>
                  <pic:spPr bwMode="auto">
                    <a:xfrm>
                      <a:off x="0" y="0"/>
                      <a:ext cx="2428875" cy="1819275"/>
                    </a:xfrm>
                    <a:prstGeom prst="rect">
                      <a:avLst/>
                    </a:prstGeom>
                    <a:noFill/>
                    <a:ln w="9525">
                      <a:noFill/>
                      <a:miter lim="800000"/>
                      <a:headEnd/>
                      <a:tailEnd/>
                    </a:ln>
                  </pic:spPr>
                </pic:pic>
              </a:graphicData>
            </a:graphic>
          </wp:inline>
        </w:drawing>
      </w:r>
    </w:p>
    <w:p w:rsidR="002E35EA" w:rsidRDefault="002E35EA" w:rsidP="002E35EA">
      <w:pPr>
        <w:adjustRightInd w:val="0"/>
        <w:spacing w:line="360" w:lineRule="auto"/>
        <w:ind w:firstLine="720"/>
        <w:jc w:val="both"/>
        <w:rPr>
          <w:lang w:val="ro-RO"/>
        </w:rPr>
      </w:pPr>
      <w:r w:rsidRPr="00363F79">
        <w:rPr>
          <w:lang w:val="ro-RO"/>
        </w:rPr>
        <w:t>Complexul Naţional Muzeal “Curtea Domnească” din Târgovi</w:t>
      </w:r>
      <w:r>
        <w:rPr>
          <w:lang w:val="ro-RO"/>
        </w:rPr>
        <w:t>şte s-a alăturat şi în anul 2011</w:t>
      </w:r>
      <w:r w:rsidRPr="00363F79">
        <w:rPr>
          <w:lang w:val="ro-RO"/>
        </w:rPr>
        <w:t xml:space="preserve"> programului cultural european „Noaptea Muzeelor”, iniţiat de Ministerul Culturii şi Comunicaţiilor din Franţa şi ajuns la cea de-a VI</w:t>
      </w:r>
      <w:r>
        <w:rPr>
          <w:lang w:val="ro-RO"/>
        </w:rPr>
        <w:t>I</w:t>
      </w:r>
      <w:r w:rsidRPr="00363F79">
        <w:rPr>
          <w:lang w:val="ro-RO"/>
        </w:rPr>
        <w:t>-a ediţie. Anul acesta, la fel ca şi la ediţiile precedente, muzeul a fost deschis între orele 18:00 – 24:00, intrar</w:t>
      </w:r>
      <w:r>
        <w:rPr>
          <w:lang w:val="ro-RO"/>
        </w:rPr>
        <w:t>ea fiind liberă. Un număr de 3.613</w:t>
      </w:r>
      <w:r w:rsidRPr="00363F79">
        <w:rPr>
          <w:lang w:val="ro-RO"/>
        </w:rPr>
        <w:t xml:space="preserve">  vizitatori au participat la eveniment, având posibilitatea să viziteze expoziţia permanentă a </w:t>
      </w:r>
      <w:r w:rsidRPr="00FB2B21">
        <w:rPr>
          <w:rStyle w:val="apple-style-span"/>
          <w:bCs/>
          <w:lang w:val="pt-PT"/>
        </w:rPr>
        <w:t>Muzeului Tiparului şi al Cărţii Rom</w:t>
      </w:r>
      <w:r w:rsidRPr="00FB2B21">
        <w:rPr>
          <w:rStyle w:val="apple-style-span"/>
          <w:bCs/>
          <w:lang w:val="ro-RO"/>
        </w:rPr>
        <w:t>âneşti Vechi,</w:t>
      </w:r>
      <w:r w:rsidRPr="00FB2B21">
        <w:rPr>
          <w:bCs/>
          <w:color w:val="000000"/>
          <w:lang w:val="it-IT"/>
        </w:rPr>
        <w:t xml:space="preserve"> Ansamblul Monumental</w:t>
      </w:r>
      <w:r w:rsidRPr="00BF7E3B">
        <w:rPr>
          <w:bCs/>
          <w:color w:val="000000"/>
          <w:lang w:val="it-IT"/>
        </w:rPr>
        <w:t xml:space="preserve"> “Curtea Domnească”, </w:t>
      </w:r>
      <w:r>
        <w:rPr>
          <w:lang w:val="ro-RO"/>
        </w:rPr>
        <w:t>Muzeul de Artă, Muzeul de Istorie</w:t>
      </w:r>
      <w:r w:rsidRPr="00363F79">
        <w:rPr>
          <w:lang w:val="ro-RO"/>
        </w:rPr>
        <w:t xml:space="preserve"> şi expoziţiile temporare. Programul serii a fost co</w:t>
      </w:r>
      <w:r>
        <w:rPr>
          <w:lang w:val="ro-RO"/>
        </w:rPr>
        <w:t>mpletat  de spectacole de muzică, teatru şi</w:t>
      </w:r>
      <w:r w:rsidRPr="00363F79">
        <w:rPr>
          <w:lang w:val="ro-RO"/>
        </w:rPr>
        <w:t xml:space="preserve"> </w:t>
      </w:r>
      <w:r>
        <w:rPr>
          <w:lang w:val="ro-RO"/>
        </w:rPr>
        <w:t>divertisment, ce s-au desfăşurat</w:t>
      </w:r>
      <w:r w:rsidRPr="00363F79">
        <w:rPr>
          <w:lang w:val="ro-RO"/>
        </w:rPr>
        <w:t xml:space="preserve"> </w:t>
      </w:r>
      <w:r>
        <w:rPr>
          <w:lang w:val="ro-RO"/>
        </w:rPr>
        <w:t xml:space="preserve">în curtea interioară a </w:t>
      </w:r>
      <w:r w:rsidRPr="00363F79">
        <w:rPr>
          <w:lang w:val="ro-RO"/>
        </w:rPr>
        <w:t>Muzeul</w:t>
      </w:r>
      <w:r>
        <w:rPr>
          <w:lang w:val="ro-RO"/>
        </w:rPr>
        <w:t>ui</w:t>
      </w:r>
      <w:r w:rsidRPr="00363F79">
        <w:rPr>
          <w:lang w:val="ro-RO"/>
        </w:rPr>
        <w:t xml:space="preserve"> de </w:t>
      </w:r>
      <w:r w:rsidRPr="00363F79">
        <w:rPr>
          <w:lang w:val="ro-RO"/>
        </w:rPr>
        <w:lastRenderedPageBreak/>
        <w:t xml:space="preserve">Istorie şi au fost susţinute de elevii </w:t>
      </w:r>
      <w:r>
        <w:rPr>
          <w:color w:val="000000"/>
          <w:lang w:val="ro-RO"/>
        </w:rPr>
        <w:t>Liceului de Arte „Bălaşa Doamna”,</w:t>
      </w:r>
      <w:r w:rsidRPr="00363F79">
        <w:rPr>
          <w:lang w:val="ro-RO"/>
        </w:rPr>
        <w:t xml:space="preserve"> „Şco</w:t>
      </w:r>
      <w:r>
        <w:rPr>
          <w:lang w:val="ro-RO"/>
        </w:rPr>
        <w:t>ala</w:t>
      </w:r>
      <w:r w:rsidRPr="00363F79">
        <w:rPr>
          <w:lang w:val="ro-RO"/>
        </w:rPr>
        <w:t xml:space="preserve"> Mici</w:t>
      </w:r>
      <w:r>
        <w:rPr>
          <w:lang w:val="ro-RO"/>
        </w:rPr>
        <w:t>lor Vedete” şi Teatrul „Junior”</w:t>
      </w:r>
      <w:r w:rsidRPr="00363F79">
        <w:rPr>
          <w:lang w:val="ro-RO"/>
        </w:rPr>
        <w:t xml:space="preserve">, parteneri ai evenimentului. </w:t>
      </w:r>
    </w:p>
    <w:p w:rsidR="002E35EA" w:rsidRPr="00363F79" w:rsidRDefault="002E35EA" w:rsidP="002E35EA">
      <w:pPr>
        <w:spacing w:line="360" w:lineRule="auto"/>
        <w:jc w:val="center"/>
        <w:rPr>
          <w:lang w:val="ro-RO"/>
        </w:rPr>
      </w:pPr>
      <w:r>
        <w:rPr>
          <w:noProof/>
          <w:lang w:val="ro-RO" w:eastAsia="ro-RO"/>
        </w:rPr>
        <w:drawing>
          <wp:inline distT="0" distB="0" distL="0" distR="0">
            <wp:extent cx="2781300" cy="1943100"/>
            <wp:effectExtent l="19050" t="0" r="0" b="0"/>
            <wp:docPr id="43" name="Picture 43" descr="DSC00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SC00552"/>
                    <pic:cNvPicPr>
                      <a:picLocks noChangeAspect="1" noChangeArrowheads="1"/>
                    </pic:cNvPicPr>
                  </pic:nvPicPr>
                  <pic:blipFill>
                    <a:blip r:embed="rId63" cstate="print"/>
                    <a:srcRect/>
                    <a:stretch>
                      <a:fillRect/>
                    </a:stretch>
                  </pic:blipFill>
                  <pic:spPr bwMode="auto">
                    <a:xfrm>
                      <a:off x="0" y="0"/>
                      <a:ext cx="2781300" cy="1943100"/>
                    </a:xfrm>
                    <a:prstGeom prst="rect">
                      <a:avLst/>
                    </a:prstGeom>
                    <a:noFill/>
                    <a:ln w="9525">
                      <a:noFill/>
                      <a:miter lim="800000"/>
                      <a:headEnd/>
                      <a:tailEnd/>
                    </a:ln>
                  </pic:spPr>
                </pic:pic>
              </a:graphicData>
            </a:graphic>
          </wp:inline>
        </w:drawing>
      </w:r>
      <w:r>
        <w:rPr>
          <w:noProof/>
          <w:lang w:val="ro-RO" w:eastAsia="ro-RO"/>
        </w:rPr>
        <w:drawing>
          <wp:inline distT="0" distB="0" distL="0" distR="0">
            <wp:extent cx="2590800" cy="1943100"/>
            <wp:effectExtent l="19050" t="0" r="0" b="0"/>
            <wp:docPr id="44" name="Picture 44" descr="DSC00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SC00356"/>
                    <pic:cNvPicPr>
                      <a:picLocks noChangeAspect="1" noChangeArrowheads="1"/>
                    </pic:cNvPicPr>
                  </pic:nvPicPr>
                  <pic:blipFill>
                    <a:blip r:embed="rId64" cstate="print"/>
                    <a:srcRect/>
                    <a:stretch>
                      <a:fillRect/>
                    </a:stretch>
                  </pic:blipFill>
                  <pic:spPr bwMode="auto">
                    <a:xfrm>
                      <a:off x="0" y="0"/>
                      <a:ext cx="2590800" cy="1943100"/>
                    </a:xfrm>
                    <a:prstGeom prst="rect">
                      <a:avLst/>
                    </a:prstGeom>
                    <a:noFill/>
                    <a:ln w="9525">
                      <a:noFill/>
                      <a:miter lim="800000"/>
                      <a:headEnd/>
                      <a:tailEnd/>
                    </a:ln>
                  </pic:spPr>
                </pic:pic>
              </a:graphicData>
            </a:graphic>
          </wp:inline>
        </w:drawing>
      </w:r>
    </w:p>
    <w:p w:rsidR="002E35EA" w:rsidRDefault="002E35EA" w:rsidP="002E35EA">
      <w:pPr>
        <w:adjustRightInd w:val="0"/>
        <w:spacing w:line="360" w:lineRule="auto"/>
        <w:jc w:val="both"/>
        <w:rPr>
          <w:color w:val="000000"/>
          <w:lang w:val="ro-RO"/>
        </w:rPr>
      </w:pPr>
      <w:r w:rsidRPr="00363F79">
        <w:rPr>
          <w:lang w:val="ro-RO"/>
        </w:rPr>
        <w:tab/>
        <w:t xml:space="preserve">Scopul evenimentului l-a constituit </w:t>
      </w:r>
      <w:r w:rsidRPr="00363F79">
        <w:rPr>
          <w:color w:val="000000"/>
          <w:lang w:val="ro-RO"/>
        </w:rPr>
        <w:t>descoperirea şi conştientizarea valorilor culturale, precum şi stimularea interesului publicului larg asupra bogăţiei şi diversităţii patrimoniului cultural naţional şi european, asigurând accesul gratuit la colecţiile muzeale.</w:t>
      </w:r>
    </w:p>
    <w:p w:rsidR="002E35EA" w:rsidRDefault="002E35EA" w:rsidP="002E35EA">
      <w:pPr>
        <w:spacing w:line="360" w:lineRule="auto"/>
        <w:ind w:left="360"/>
        <w:jc w:val="both"/>
        <w:rPr>
          <w:lang w:val="ro-RO"/>
        </w:rPr>
      </w:pPr>
    </w:p>
    <w:p w:rsidR="002E35EA" w:rsidRPr="00D42DDC" w:rsidRDefault="002E35EA" w:rsidP="002E35EA">
      <w:pPr>
        <w:numPr>
          <w:ilvl w:val="0"/>
          <w:numId w:val="2"/>
        </w:numPr>
        <w:spacing w:line="360" w:lineRule="auto"/>
        <w:jc w:val="both"/>
        <w:rPr>
          <w:rStyle w:val="apple-style-span"/>
          <w:lang w:val="ro-RO"/>
        </w:rPr>
      </w:pPr>
      <w:r w:rsidRPr="00D42DDC">
        <w:rPr>
          <w:b/>
          <w:lang w:val="ro-RO"/>
        </w:rPr>
        <w:t xml:space="preserve">A </w:t>
      </w:r>
      <w:r w:rsidRPr="00D42DDC">
        <w:rPr>
          <w:b/>
          <w:lang w:val="it-IT"/>
        </w:rPr>
        <w:t>doua Conferinţă Internaţională asupra Studiilor Baltice şi Nordice în România</w:t>
      </w:r>
      <w:r>
        <w:rPr>
          <w:b/>
          <w:lang w:val="it-IT"/>
        </w:rPr>
        <w:t>, intitulată:</w:t>
      </w:r>
      <w:r w:rsidRPr="00D42DDC">
        <w:rPr>
          <w:rStyle w:val="apple-style-span"/>
          <w:b/>
          <w:bCs/>
          <w:lang w:val="pt-PT"/>
        </w:rPr>
        <w:t xml:space="preserve"> Regiunile Mării Negre</w:t>
      </w:r>
      <w:r>
        <w:rPr>
          <w:rStyle w:val="apple-style-span"/>
          <w:b/>
          <w:bCs/>
          <w:lang w:val="pt-PT"/>
        </w:rPr>
        <w:t xml:space="preserve"> şi ale Mării Baltice </w:t>
      </w:r>
      <w:r w:rsidRPr="002F3AA6">
        <w:rPr>
          <w:rStyle w:val="apple-style-span"/>
          <w:bCs/>
          <w:lang w:val="pt-PT"/>
        </w:rPr>
        <w:t>(confluenţe, influenţe şi încrucişări în epocile modernă şi contemporană)</w:t>
      </w:r>
    </w:p>
    <w:p w:rsidR="002E35EA" w:rsidRDefault="002E35EA" w:rsidP="002E35EA">
      <w:pPr>
        <w:spacing w:line="360" w:lineRule="auto"/>
        <w:ind w:firstLine="720"/>
        <w:jc w:val="both"/>
        <w:rPr>
          <w:lang w:val="ro-RO"/>
        </w:rPr>
      </w:pPr>
      <w:r w:rsidRPr="00DF350D">
        <w:rPr>
          <w:lang w:val="it-IT"/>
        </w:rPr>
        <w:t xml:space="preserve">Complexul Naţional Muzeal </w:t>
      </w:r>
      <w:r w:rsidRPr="00DF350D">
        <w:rPr>
          <w:i/>
          <w:lang w:val="it-IT"/>
        </w:rPr>
        <w:t>“Curtea Domnească”</w:t>
      </w:r>
      <w:r w:rsidRPr="00DF350D">
        <w:rPr>
          <w:lang w:val="it-IT"/>
        </w:rPr>
        <w:t xml:space="preserve"> din Târgovişte în colaborare cu Universitatea Valahia din Târgovişte, Asociaţia Română pentru Studii Baltice şi Nordice, Primăria Municipiului Târgovişte, Direcţia Arhivelor Diplomatice a Ministerului Afacerilor Externe, Ambasada Republicii Finlanda la Bucureşti, Ambasada Republicii Lituania la Bucureşti, Ambasada Regatului Norvegiei la Bucureşti şi Ambasada Regatului Suediei la Bucureşti, </w:t>
      </w:r>
      <w:r>
        <w:rPr>
          <w:lang w:val="it-IT"/>
        </w:rPr>
        <w:t>a organizat în data de 20 mai 2011, cea</w:t>
      </w:r>
      <w:r w:rsidRPr="00DF350D">
        <w:rPr>
          <w:lang w:val="it-IT"/>
        </w:rPr>
        <w:t xml:space="preserve"> de-a doua Conferinţă Internaţională asupra Studiilor Baltice şi Nordice în România, intitulată Regiunile M</w:t>
      </w:r>
      <w:r w:rsidRPr="00DF350D">
        <w:rPr>
          <w:lang w:val="ro-RO"/>
        </w:rPr>
        <w:t xml:space="preserve">ării Negre şi ale Mării Baltice: confluenţe, influenţe şi încrucişări în </w:t>
      </w:r>
      <w:r>
        <w:rPr>
          <w:lang w:val="ro-RO"/>
        </w:rPr>
        <w:t>epocile modernă şi contemporană.</w:t>
      </w:r>
    </w:p>
    <w:p w:rsidR="002E35EA" w:rsidRPr="00701D46" w:rsidRDefault="002E35EA" w:rsidP="002E35EA">
      <w:pPr>
        <w:spacing w:line="360" w:lineRule="auto"/>
        <w:jc w:val="center"/>
        <w:rPr>
          <w:lang w:val="ro-RO"/>
        </w:rPr>
      </w:pPr>
      <w:r>
        <w:rPr>
          <w:noProof/>
          <w:lang w:val="ro-RO" w:eastAsia="ro-RO"/>
        </w:rPr>
        <w:lastRenderedPageBreak/>
        <w:drawing>
          <wp:inline distT="0" distB="0" distL="0" distR="0">
            <wp:extent cx="2743200" cy="2057400"/>
            <wp:effectExtent l="19050" t="0" r="0" b="0"/>
            <wp:docPr id="45" name="Picture 45" descr="DSC06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SC06041"/>
                    <pic:cNvPicPr>
                      <a:picLocks noChangeAspect="1" noChangeArrowheads="1"/>
                    </pic:cNvPicPr>
                  </pic:nvPicPr>
                  <pic:blipFill>
                    <a:blip r:embed="rId65" cstate="print"/>
                    <a:srcRect/>
                    <a:stretch>
                      <a:fillRect/>
                    </a:stretch>
                  </pic:blipFill>
                  <pic:spPr bwMode="auto">
                    <a:xfrm>
                      <a:off x="0" y="0"/>
                      <a:ext cx="2743200" cy="2057400"/>
                    </a:xfrm>
                    <a:prstGeom prst="rect">
                      <a:avLst/>
                    </a:prstGeom>
                    <a:noFill/>
                    <a:ln w="9525">
                      <a:noFill/>
                      <a:miter lim="800000"/>
                      <a:headEnd/>
                      <a:tailEnd/>
                    </a:ln>
                  </pic:spPr>
                </pic:pic>
              </a:graphicData>
            </a:graphic>
          </wp:inline>
        </w:drawing>
      </w:r>
      <w:r>
        <w:rPr>
          <w:noProof/>
          <w:lang w:val="ro-RO" w:eastAsia="ro-RO"/>
        </w:rPr>
        <w:drawing>
          <wp:inline distT="0" distB="0" distL="0" distR="0">
            <wp:extent cx="2752725" cy="2066925"/>
            <wp:effectExtent l="19050" t="0" r="9525" b="0"/>
            <wp:docPr id="46" name="Picture 46" descr="DSC06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SC06037"/>
                    <pic:cNvPicPr>
                      <a:picLocks noChangeAspect="1" noChangeArrowheads="1"/>
                    </pic:cNvPicPr>
                  </pic:nvPicPr>
                  <pic:blipFill>
                    <a:blip r:embed="rId66" cstate="print"/>
                    <a:srcRect/>
                    <a:stretch>
                      <a:fillRect/>
                    </a:stretch>
                  </pic:blipFill>
                  <pic:spPr bwMode="auto">
                    <a:xfrm>
                      <a:off x="0" y="0"/>
                      <a:ext cx="2752725" cy="2066925"/>
                    </a:xfrm>
                    <a:prstGeom prst="rect">
                      <a:avLst/>
                    </a:prstGeom>
                    <a:noFill/>
                    <a:ln w="9525">
                      <a:noFill/>
                      <a:miter lim="800000"/>
                      <a:headEnd/>
                      <a:tailEnd/>
                    </a:ln>
                  </pic:spPr>
                </pic:pic>
              </a:graphicData>
            </a:graphic>
          </wp:inline>
        </w:drawing>
      </w:r>
    </w:p>
    <w:p w:rsidR="002E35EA" w:rsidRPr="00DF350D" w:rsidRDefault="002E35EA" w:rsidP="002E35EA">
      <w:pPr>
        <w:spacing w:line="360" w:lineRule="auto"/>
        <w:ind w:firstLine="720"/>
        <w:jc w:val="both"/>
        <w:rPr>
          <w:lang w:val="it-IT"/>
        </w:rPr>
      </w:pPr>
      <w:r w:rsidRPr="00DF350D">
        <w:rPr>
          <w:lang w:val="ro-RO"/>
        </w:rPr>
        <w:t xml:space="preserve">Scopul general al conferinţei </w:t>
      </w:r>
      <w:r>
        <w:rPr>
          <w:lang w:val="ro-RO"/>
        </w:rPr>
        <w:t>l-a constituit</w:t>
      </w:r>
      <w:r w:rsidRPr="00DF350D">
        <w:rPr>
          <w:lang w:val="ro-RO"/>
        </w:rPr>
        <w:t xml:space="preserve"> investiga</w:t>
      </w:r>
      <w:r>
        <w:rPr>
          <w:lang w:val="ro-RO"/>
        </w:rPr>
        <w:t>rea şi aducerea</w:t>
      </w:r>
      <w:r w:rsidRPr="00DF350D">
        <w:rPr>
          <w:lang w:val="ro-RO"/>
        </w:rPr>
        <w:t xml:space="preserve"> în atenţie </w:t>
      </w:r>
      <w:r>
        <w:rPr>
          <w:lang w:val="ro-RO"/>
        </w:rPr>
        <w:t>a contactelor dintre zona Mării Negre,</w:t>
      </w:r>
      <w:r w:rsidRPr="00DF350D">
        <w:rPr>
          <w:lang w:val="ro-RO"/>
        </w:rPr>
        <w:t xml:space="preserve"> zona Mării Baltice şi a Mării Nordului, </w:t>
      </w:r>
      <w:r>
        <w:rPr>
          <w:lang w:val="ro-RO"/>
        </w:rPr>
        <w:t xml:space="preserve">din Evul Mediu până în prezent, din </w:t>
      </w:r>
      <w:r w:rsidRPr="00DF350D">
        <w:rPr>
          <w:lang w:val="it-IT"/>
        </w:rPr>
        <w:t>domenii precum diplomaţia, politicul, comerţul, dar şi cultura, religia sau socialul.</w:t>
      </w:r>
    </w:p>
    <w:p w:rsidR="002E35EA" w:rsidRDefault="002E35EA" w:rsidP="002E35EA">
      <w:pPr>
        <w:spacing w:line="360" w:lineRule="auto"/>
        <w:ind w:firstLine="720"/>
        <w:jc w:val="both"/>
        <w:rPr>
          <w:lang w:val="it-IT"/>
        </w:rPr>
      </w:pPr>
      <w:r w:rsidRPr="00DF350D">
        <w:rPr>
          <w:lang w:val="it-IT"/>
        </w:rPr>
        <w:t xml:space="preserve">  </w:t>
      </w:r>
      <w:r>
        <w:rPr>
          <w:lang w:val="it-IT"/>
        </w:rPr>
        <w:t>Totodată, au fost abordate şi</w:t>
      </w:r>
      <w:r w:rsidRPr="00DF350D">
        <w:rPr>
          <w:lang w:val="it-IT"/>
        </w:rPr>
        <w:t xml:space="preserve"> teme precum rolul marilor puteri în aceste zone, efectele războaielor mondiale, totalitarismul şi fenomene specifice Războiului Rece. Secţiunile conferinţei sunt o oglindă a acestor obiective: colonizări, transferuri, intâlniri şi confruntări în Epoca Modernă; România şi regiunea Balticii Răsăritene în perioada interbelică; relaţionând cu Celălalt; strategii, politici şi comparaţii între arealele Marii Baltice şi Mării Negre; diversitatea unităţii de bloc; explorând Războiul Rece în arealele Mării Baltice şi Mării Negre; Pactul Ribbentrop - Molotov; consecinţe, memorie şi praguri de schimbare; regiunile nordică, baltică si regiunea Mării Negre comparate - teme actuale şi provocări comune; legături, percepţii şi confluenţe între arealele Mării Baltice şi Mării Negre în perioada interbelică şi în timpul celui de-al Doilea Război Mondial; regiunea nordică, baltică şi regiunea Mării Negre în relaţiile internaţionale - intersecţii, întâlniri, încrucişări.</w:t>
      </w:r>
    </w:p>
    <w:p w:rsidR="002E35EA" w:rsidRPr="00AA7E8A" w:rsidRDefault="002E35EA" w:rsidP="002E35EA">
      <w:pPr>
        <w:spacing w:line="360" w:lineRule="auto"/>
        <w:jc w:val="center"/>
        <w:rPr>
          <w:lang w:val="it-IT"/>
        </w:rPr>
      </w:pPr>
      <w:r>
        <w:rPr>
          <w:noProof/>
          <w:lang w:val="ro-RO" w:eastAsia="ro-RO"/>
        </w:rPr>
        <w:drawing>
          <wp:inline distT="0" distB="0" distL="0" distR="0">
            <wp:extent cx="2638425" cy="1981200"/>
            <wp:effectExtent l="19050" t="0" r="9525" b="0"/>
            <wp:docPr id="47" name="Picture 47" descr="DSC06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SC06051"/>
                    <pic:cNvPicPr>
                      <a:picLocks noChangeAspect="1" noChangeArrowheads="1"/>
                    </pic:cNvPicPr>
                  </pic:nvPicPr>
                  <pic:blipFill>
                    <a:blip r:embed="rId67" cstate="print"/>
                    <a:srcRect/>
                    <a:stretch>
                      <a:fillRect/>
                    </a:stretch>
                  </pic:blipFill>
                  <pic:spPr bwMode="auto">
                    <a:xfrm>
                      <a:off x="0" y="0"/>
                      <a:ext cx="2638425" cy="1981200"/>
                    </a:xfrm>
                    <a:prstGeom prst="rect">
                      <a:avLst/>
                    </a:prstGeom>
                    <a:noFill/>
                    <a:ln w="9525">
                      <a:noFill/>
                      <a:miter lim="800000"/>
                      <a:headEnd/>
                      <a:tailEnd/>
                    </a:ln>
                  </pic:spPr>
                </pic:pic>
              </a:graphicData>
            </a:graphic>
          </wp:inline>
        </w:drawing>
      </w:r>
      <w:r>
        <w:rPr>
          <w:noProof/>
          <w:lang w:val="ro-RO" w:eastAsia="ro-RO"/>
        </w:rPr>
        <w:drawing>
          <wp:inline distT="0" distB="0" distL="0" distR="0">
            <wp:extent cx="2619375" cy="1990725"/>
            <wp:effectExtent l="19050" t="0" r="9525" b="0"/>
            <wp:docPr id="48" name="Picture 48" descr="DSC06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SC06048"/>
                    <pic:cNvPicPr>
                      <a:picLocks noChangeAspect="1" noChangeArrowheads="1"/>
                    </pic:cNvPicPr>
                  </pic:nvPicPr>
                  <pic:blipFill>
                    <a:blip r:embed="rId68" cstate="print"/>
                    <a:srcRect/>
                    <a:stretch>
                      <a:fillRect/>
                    </a:stretch>
                  </pic:blipFill>
                  <pic:spPr bwMode="auto">
                    <a:xfrm>
                      <a:off x="0" y="0"/>
                      <a:ext cx="2619375" cy="1990725"/>
                    </a:xfrm>
                    <a:prstGeom prst="rect">
                      <a:avLst/>
                    </a:prstGeom>
                    <a:noFill/>
                    <a:ln w="9525">
                      <a:noFill/>
                      <a:miter lim="800000"/>
                      <a:headEnd/>
                      <a:tailEnd/>
                    </a:ln>
                  </pic:spPr>
                </pic:pic>
              </a:graphicData>
            </a:graphic>
          </wp:inline>
        </w:drawing>
      </w:r>
    </w:p>
    <w:p w:rsidR="002E35EA" w:rsidRPr="0055146F" w:rsidRDefault="002E35EA" w:rsidP="002E35EA">
      <w:pPr>
        <w:spacing w:line="360" w:lineRule="auto"/>
        <w:ind w:firstLine="720"/>
        <w:jc w:val="both"/>
        <w:rPr>
          <w:lang w:val="it-IT"/>
        </w:rPr>
      </w:pPr>
      <w:r>
        <w:rPr>
          <w:lang w:val="it-IT"/>
        </w:rPr>
        <w:lastRenderedPageBreak/>
        <w:t xml:space="preserve"> </w:t>
      </w:r>
      <w:r w:rsidRPr="0055146F">
        <w:rPr>
          <w:lang w:val="it-IT"/>
        </w:rPr>
        <w:t>Conferinţa a adus laolaltă participanţi din ţări precum: România, Austria, Estonia, Finlanda, Grecia, Letonia, Lituania, Regatul Unit al Mării Britanii, SUA.</w:t>
      </w:r>
    </w:p>
    <w:p w:rsidR="002E35EA" w:rsidRPr="0055146F" w:rsidRDefault="002E35EA" w:rsidP="002E35EA">
      <w:pPr>
        <w:spacing w:line="360" w:lineRule="auto"/>
        <w:ind w:firstLine="720"/>
        <w:jc w:val="both"/>
        <w:rPr>
          <w:b/>
          <w:i/>
          <w:lang w:val="it-IT"/>
        </w:rPr>
      </w:pPr>
      <w:r w:rsidRPr="0055146F">
        <w:rPr>
          <w:lang w:val="it-IT"/>
        </w:rPr>
        <w:t xml:space="preserve">Lucrările au fost precedate de vernisajul expoziţiei de documente istorice şi diplomatice intitulate </w:t>
      </w:r>
      <w:r w:rsidRPr="0055146F">
        <w:rPr>
          <w:b/>
          <w:i/>
          <w:lang w:val="it-IT"/>
        </w:rPr>
        <w:t>20 DE ANI DE LA RESTABILIREA RELAŢIILOR DIPLOMATICE DINTRE ROMÂNIA ŞI LITUANIA</w:t>
      </w:r>
      <w:r w:rsidRPr="0055146F">
        <w:rPr>
          <w:lang w:val="it-IT"/>
        </w:rPr>
        <w:t xml:space="preserve">, ce a avut loc la </w:t>
      </w:r>
      <w:r w:rsidRPr="0055146F">
        <w:rPr>
          <w:b/>
          <w:i/>
          <w:lang w:val="it-IT"/>
        </w:rPr>
        <w:t>Muzeul de Istorie</w:t>
      </w:r>
      <w:r w:rsidRPr="0055146F">
        <w:rPr>
          <w:lang w:val="it-IT"/>
        </w:rPr>
        <w:t>.</w:t>
      </w:r>
    </w:p>
    <w:p w:rsidR="002E35EA" w:rsidRDefault="002E35EA" w:rsidP="002E35EA">
      <w:pPr>
        <w:spacing w:line="360" w:lineRule="auto"/>
        <w:ind w:left="360"/>
        <w:jc w:val="both"/>
        <w:rPr>
          <w:lang w:val="ro-RO"/>
        </w:rPr>
      </w:pPr>
    </w:p>
    <w:p w:rsidR="002E35EA" w:rsidRPr="002F3AA6" w:rsidRDefault="002E35EA" w:rsidP="002E35EA">
      <w:pPr>
        <w:numPr>
          <w:ilvl w:val="0"/>
          <w:numId w:val="2"/>
        </w:numPr>
        <w:jc w:val="both"/>
        <w:rPr>
          <w:b/>
          <w:bCs/>
          <w:lang w:val="it-IT"/>
        </w:rPr>
      </w:pPr>
      <w:r w:rsidRPr="002F3AA6">
        <w:rPr>
          <w:b/>
          <w:bCs/>
          <w:lang w:val="it-IT"/>
        </w:rPr>
        <w:t>Constantin Blendea</w:t>
      </w:r>
      <w:r>
        <w:rPr>
          <w:b/>
          <w:bCs/>
          <w:lang w:val="it-IT"/>
        </w:rPr>
        <w:t xml:space="preserve"> - Retrospectivă</w:t>
      </w:r>
      <w:r w:rsidRPr="002F3AA6">
        <w:rPr>
          <w:b/>
          <w:bCs/>
          <w:lang w:val="it-IT"/>
        </w:rPr>
        <w:t xml:space="preserve"> pictură</w:t>
      </w:r>
      <w:r>
        <w:rPr>
          <w:b/>
          <w:bCs/>
          <w:lang w:val="it-IT"/>
        </w:rPr>
        <w:t xml:space="preserve"> - desen</w:t>
      </w:r>
    </w:p>
    <w:p w:rsidR="002E35EA" w:rsidRDefault="002E35EA" w:rsidP="002E35EA">
      <w:pPr>
        <w:shd w:val="clear" w:color="auto" w:fill="FFFFFF"/>
        <w:jc w:val="center"/>
        <w:rPr>
          <w:rFonts w:ascii="Arial" w:hAnsi="Arial" w:cs="Arial"/>
          <w:color w:val="333333"/>
          <w:sz w:val="18"/>
          <w:szCs w:val="18"/>
          <w:lang w:val="ro-RO"/>
        </w:rPr>
      </w:pPr>
    </w:p>
    <w:p w:rsidR="002E35EA" w:rsidRDefault="002E35EA" w:rsidP="002E35EA">
      <w:pPr>
        <w:shd w:val="clear" w:color="auto" w:fill="FFFFFF"/>
        <w:spacing w:line="360" w:lineRule="auto"/>
        <w:jc w:val="both"/>
        <w:rPr>
          <w:lang w:val="ro-RO"/>
        </w:rPr>
      </w:pPr>
      <w:r>
        <w:rPr>
          <w:lang w:val="ro-RO"/>
        </w:rPr>
        <w:tab/>
      </w:r>
      <w:r w:rsidRPr="009248DD">
        <w:rPr>
          <w:lang w:val="ro-RO"/>
        </w:rPr>
        <w:t>Arta maestrului Constantin Blendea este clădită din maiestuoase rostiri sufleteşti, corelate cu ştiinţa rafinării efectelor şi a judecăţii plastice riguroase, prilej unic de a călători în universul "poeziei cromatice" a maestrului,  reunind lucrări datând de la  primele începuturi şi până în prezent.</w:t>
      </w:r>
    </w:p>
    <w:p w:rsidR="002E35EA" w:rsidRPr="00206C26" w:rsidRDefault="002E35EA" w:rsidP="002E35EA">
      <w:pPr>
        <w:shd w:val="clear" w:color="auto" w:fill="FFFFFF"/>
        <w:spacing w:line="360" w:lineRule="auto"/>
        <w:jc w:val="both"/>
        <w:rPr>
          <w:lang w:val="ro-RO"/>
        </w:rPr>
      </w:pPr>
      <w:r>
        <w:rPr>
          <w:noProof/>
          <w:lang w:val="ro-RO" w:eastAsia="ro-RO"/>
        </w:rPr>
        <w:drawing>
          <wp:inline distT="0" distB="0" distL="0" distR="0">
            <wp:extent cx="2857500" cy="2143125"/>
            <wp:effectExtent l="19050" t="0" r="0" b="0"/>
            <wp:docPr id="49" name="Picture 49" descr="124702m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124702mare"/>
                    <pic:cNvPicPr>
                      <a:picLocks noChangeAspect="1" noChangeArrowheads="1"/>
                    </pic:cNvPicPr>
                  </pic:nvPicPr>
                  <pic:blipFill>
                    <a:blip r:embed="rId69"/>
                    <a:srcRect/>
                    <a:stretch>
                      <a:fillRect/>
                    </a:stretch>
                  </pic:blipFill>
                  <pic:spPr bwMode="auto">
                    <a:xfrm>
                      <a:off x="0" y="0"/>
                      <a:ext cx="2857500" cy="2143125"/>
                    </a:xfrm>
                    <a:prstGeom prst="rect">
                      <a:avLst/>
                    </a:prstGeom>
                    <a:noFill/>
                    <a:ln w="9525">
                      <a:noFill/>
                      <a:miter lim="800000"/>
                      <a:headEnd/>
                      <a:tailEnd/>
                    </a:ln>
                  </pic:spPr>
                </pic:pic>
              </a:graphicData>
            </a:graphic>
          </wp:inline>
        </w:drawing>
      </w:r>
      <w:r w:rsidRPr="00C126B7">
        <w:rPr>
          <w:snapToGrid w:val="0"/>
          <w:color w:val="000000"/>
          <w:w w:val="0"/>
          <w:sz w:val="0"/>
          <w:szCs w:val="0"/>
          <w:u w:color="000000"/>
          <w:bdr w:val="none" w:sz="0" w:space="0" w:color="000000"/>
          <w:shd w:val="clear" w:color="000000" w:fill="000000"/>
        </w:rPr>
        <w:t xml:space="preserve"> </w:t>
      </w:r>
      <w:r>
        <w:rPr>
          <w:noProof/>
          <w:lang w:val="ro-RO" w:eastAsia="ro-RO"/>
        </w:rPr>
        <w:drawing>
          <wp:inline distT="0" distB="0" distL="0" distR="0">
            <wp:extent cx="2857500" cy="2143125"/>
            <wp:effectExtent l="19050" t="0" r="0" b="0"/>
            <wp:docPr id="50" name="Picture 50" descr="DSC00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SC00698"/>
                    <pic:cNvPicPr>
                      <a:picLocks noChangeAspect="1" noChangeArrowheads="1"/>
                    </pic:cNvPicPr>
                  </pic:nvPicPr>
                  <pic:blipFill>
                    <a:blip r:embed="rId70" cstate="print"/>
                    <a:srcRect/>
                    <a:stretch>
                      <a:fillRect/>
                    </a:stretch>
                  </pic:blipFill>
                  <pic:spPr bwMode="auto">
                    <a:xfrm>
                      <a:off x="0" y="0"/>
                      <a:ext cx="2857500" cy="2143125"/>
                    </a:xfrm>
                    <a:prstGeom prst="rect">
                      <a:avLst/>
                    </a:prstGeom>
                    <a:noFill/>
                    <a:ln w="9525">
                      <a:noFill/>
                      <a:miter lim="800000"/>
                      <a:headEnd/>
                      <a:tailEnd/>
                    </a:ln>
                  </pic:spPr>
                </pic:pic>
              </a:graphicData>
            </a:graphic>
          </wp:inline>
        </w:drawing>
      </w:r>
    </w:p>
    <w:p w:rsidR="002E35EA" w:rsidRPr="009248DD" w:rsidRDefault="002E35EA" w:rsidP="002E35EA">
      <w:pPr>
        <w:shd w:val="clear" w:color="auto" w:fill="FFFFFF"/>
        <w:spacing w:line="360" w:lineRule="auto"/>
        <w:jc w:val="both"/>
        <w:rPr>
          <w:lang w:val="ro-RO"/>
        </w:rPr>
      </w:pPr>
      <w:r>
        <w:rPr>
          <w:lang w:val="ro-RO"/>
        </w:rPr>
        <w:tab/>
      </w:r>
      <w:r w:rsidRPr="009248DD">
        <w:rPr>
          <w:lang w:val="ro-RO"/>
        </w:rPr>
        <w:t>Arta sa este un omagiu adus formei şi culorii, este un alt fel de a privi forma, rămânând în datele picturii tradiţionale. O pictură care trăieşte în spaţii ample, brăzdate de lumina dimineţii sau a înserării, în care cresc şi rodesc uimitoare gânduri de speranţă.</w:t>
      </w:r>
    </w:p>
    <w:p w:rsidR="002E35EA" w:rsidRPr="009248DD" w:rsidRDefault="002E35EA" w:rsidP="002E35EA">
      <w:pPr>
        <w:shd w:val="clear" w:color="auto" w:fill="FFFFFF"/>
        <w:spacing w:line="360" w:lineRule="auto"/>
        <w:jc w:val="both"/>
      </w:pPr>
      <w:r w:rsidRPr="00206C26">
        <w:rPr>
          <w:lang w:val="ro-RO"/>
        </w:rPr>
        <w:tab/>
      </w:r>
      <w:r w:rsidRPr="009248DD">
        <w:t>De la unchiul său, sculptorul şi pictorul Vasile Blendea, a învăţat ce înseamnă  respectul pentru artă şi pentru valorile culturale.</w:t>
      </w:r>
    </w:p>
    <w:p w:rsidR="002E35EA" w:rsidRDefault="002E35EA" w:rsidP="002E35EA">
      <w:pPr>
        <w:shd w:val="clear" w:color="auto" w:fill="FFFFFF"/>
        <w:spacing w:line="360" w:lineRule="auto"/>
        <w:jc w:val="both"/>
      </w:pPr>
      <w:r>
        <w:tab/>
      </w:r>
      <w:r w:rsidRPr="009248DD">
        <w:t xml:space="preserve">Monumentalist prin formaţie şi vocaţie, Constantin Blendea rămâne un subtil interpret de forme şi un rafinat colorist, apreciat în </w:t>
      </w:r>
      <w:smartTag w:uri="urn:schemas-microsoft-com:office:smarttags" w:element="place">
        <w:r w:rsidRPr="009248DD">
          <w:t>ţară</w:t>
        </w:r>
      </w:smartTag>
      <w:r w:rsidRPr="009248DD">
        <w:t xml:space="preserve"> şi străinătate. Biografia sa artistică este încununată şi de numeroasele premii cu care a fost răsplătit: Premiul II pentru Pictură al UAP, Premiul I pentru Pictură, la Salonul Internaţional de Artă, Quissac (Franţa), Premiul "Ion Andreescu" al Academiei Române, Premiul pentru Artă Monumentală al UAP, medalii, diplome, Ordinul Serviciul Credincios în grad de Cavaler, pentru activitatea profesională în domeniul monumentelor istorice.</w:t>
      </w:r>
    </w:p>
    <w:p w:rsidR="002E35EA" w:rsidRDefault="002E35EA" w:rsidP="002E35EA">
      <w:pPr>
        <w:shd w:val="clear" w:color="auto" w:fill="FFFFFF"/>
        <w:spacing w:line="360" w:lineRule="auto"/>
        <w:jc w:val="both"/>
      </w:pPr>
    </w:p>
    <w:p w:rsidR="002E35EA" w:rsidRPr="00C3433E" w:rsidRDefault="002E35EA" w:rsidP="002E35EA">
      <w:pPr>
        <w:numPr>
          <w:ilvl w:val="0"/>
          <w:numId w:val="2"/>
        </w:numPr>
        <w:shd w:val="clear" w:color="auto" w:fill="FFFFFF"/>
        <w:spacing w:line="360" w:lineRule="auto"/>
        <w:jc w:val="both"/>
      </w:pPr>
      <w:r>
        <w:rPr>
          <w:b/>
          <w:lang w:val="ro-RO"/>
        </w:rPr>
        <w:lastRenderedPageBreak/>
        <w:t>Lansarea Enciclopediei oraşului Târgovişte</w:t>
      </w:r>
    </w:p>
    <w:p w:rsidR="002E35EA" w:rsidRDefault="002E35EA" w:rsidP="002E35EA">
      <w:pPr>
        <w:pStyle w:val="NormalWeb"/>
        <w:shd w:val="clear" w:color="auto" w:fill="FFFFFF"/>
        <w:spacing w:before="0" w:beforeAutospacing="0" w:after="0" w:afterAutospacing="0" w:line="360" w:lineRule="auto"/>
        <w:jc w:val="both"/>
        <w:textAlignment w:val="baseline"/>
        <w:rPr>
          <w:lang w:val="ro-RO"/>
        </w:rPr>
      </w:pPr>
      <w:r>
        <w:rPr>
          <w:lang w:val="ro-RO"/>
        </w:rPr>
        <w:tab/>
        <w:t>În data de</w:t>
      </w:r>
      <w:r w:rsidRPr="00BA33B7">
        <w:rPr>
          <w:lang w:val="ro-RO"/>
        </w:rPr>
        <w:t xml:space="preserve"> 6 septembrie 2011, Sala „Mircea cel Bătrân” din incinta Curţii Domneşti a găzduit evenimentul de lansare a </w:t>
      </w:r>
      <w:r w:rsidRPr="00BA33B7">
        <w:rPr>
          <w:rStyle w:val="Strong"/>
          <w:bdr w:val="none" w:sz="0" w:space="0" w:color="auto" w:frame="1"/>
          <w:lang w:val="ro-RO"/>
        </w:rPr>
        <w:t>Enciclopediei oraşului Târgovişte</w:t>
      </w:r>
      <w:r w:rsidRPr="00BA33B7">
        <w:rPr>
          <w:lang w:val="ro-RO"/>
        </w:rPr>
        <w:t>, la care au fost prezente numeroase oficialităţi locale şi judeţene, dar şi autorii, oameni cu expertiză care au colaborat pentru editarea primei lucrări de acest gen ce abordează viaţa municipiului sub toate aspectele ei.</w:t>
      </w:r>
    </w:p>
    <w:p w:rsidR="002E35EA" w:rsidRPr="00614FA3" w:rsidRDefault="002E35EA" w:rsidP="002E35EA">
      <w:pPr>
        <w:pStyle w:val="NormalWeb"/>
        <w:shd w:val="clear" w:color="auto" w:fill="FFFFFF"/>
        <w:spacing w:before="0" w:beforeAutospacing="0" w:after="0" w:afterAutospacing="0" w:line="360" w:lineRule="auto"/>
        <w:jc w:val="center"/>
        <w:textAlignment w:val="baseline"/>
        <w:rPr>
          <w:lang w:val="ro-RO"/>
        </w:rPr>
      </w:pPr>
      <w:r>
        <w:rPr>
          <w:noProof/>
          <w:lang w:val="ro-RO" w:eastAsia="ro-RO"/>
        </w:rPr>
        <w:drawing>
          <wp:inline distT="0" distB="0" distL="0" distR="0">
            <wp:extent cx="2752725" cy="2066925"/>
            <wp:effectExtent l="19050" t="0" r="9525" b="0"/>
            <wp:docPr id="51" name="Picture 51" descr="DSC08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SC08625"/>
                    <pic:cNvPicPr>
                      <a:picLocks noChangeAspect="1" noChangeArrowheads="1"/>
                    </pic:cNvPicPr>
                  </pic:nvPicPr>
                  <pic:blipFill>
                    <a:blip r:embed="rId71" cstate="print"/>
                    <a:srcRect/>
                    <a:stretch>
                      <a:fillRect/>
                    </a:stretch>
                  </pic:blipFill>
                  <pic:spPr bwMode="auto">
                    <a:xfrm>
                      <a:off x="0" y="0"/>
                      <a:ext cx="2752725" cy="2066925"/>
                    </a:xfrm>
                    <a:prstGeom prst="rect">
                      <a:avLst/>
                    </a:prstGeom>
                    <a:noFill/>
                    <a:ln w="9525">
                      <a:noFill/>
                      <a:miter lim="800000"/>
                      <a:headEnd/>
                      <a:tailEnd/>
                    </a:ln>
                  </pic:spPr>
                </pic:pic>
              </a:graphicData>
            </a:graphic>
          </wp:inline>
        </w:drawing>
      </w:r>
      <w:r w:rsidRPr="00614FA3">
        <w:rPr>
          <w:snapToGrid w:val="0"/>
          <w:color w:val="000000"/>
          <w:w w:val="0"/>
          <w:sz w:val="0"/>
          <w:szCs w:val="0"/>
          <w:u w:color="000000"/>
          <w:bdr w:val="none" w:sz="0" w:space="0" w:color="000000"/>
          <w:shd w:val="clear" w:color="000000" w:fill="000000"/>
        </w:rPr>
        <w:t xml:space="preserve"> </w:t>
      </w:r>
      <w:r>
        <w:rPr>
          <w:noProof/>
          <w:lang w:val="ro-RO" w:eastAsia="ro-RO"/>
        </w:rPr>
        <w:drawing>
          <wp:inline distT="0" distB="0" distL="0" distR="0">
            <wp:extent cx="2733675" cy="2057400"/>
            <wp:effectExtent l="19050" t="0" r="9525" b="0"/>
            <wp:docPr id="52" name="Picture 52" descr="DSC08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SC08635"/>
                    <pic:cNvPicPr>
                      <a:picLocks noChangeAspect="1" noChangeArrowheads="1"/>
                    </pic:cNvPicPr>
                  </pic:nvPicPr>
                  <pic:blipFill>
                    <a:blip r:embed="rId72" cstate="print"/>
                    <a:srcRect/>
                    <a:stretch>
                      <a:fillRect/>
                    </a:stretch>
                  </pic:blipFill>
                  <pic:spPr bwMode="auto">
                    <a:xfrm>
                      <a:off x="0" y="0"/>
                      <a:ext cx="2733675" cy="2057400"/>
                    </a:xfrm>
                    <a:prstGeom prst="rect">
                      <a:avLst/>
                    </a:prstGeom>
                    <a:noFill/>
                    <a:ln w="9525">
                      <a:noFill/>
                      <a:miter lim="800000"/>
                      <a:headEnd/>
                      <a:tailEnd/>
                    </a:ln>
                  </pic:spPr>
                </pic:pic>
              </a:graphicData>
            </a:graphic>
          </wp:inline>
        </w:drawing>
      </w:r>
    </w:p>
    <w:p w:rsidR="002E35EA" w:rsidRPr="00206C26" w:rsidRDefault="002E35EA" w:rsidP="002E35EA">
      <w:pPr>
        <w:pStyle w:val="NormalWeb"/>
        <w:shd w:val="clear" w:color="auto" w:fill="FFFFFF"/>
        <w:spacing w:before="0" w:beforeAutospacing="0" w:after="0" w:afterAutospacing="0" w:line="360" w:lineRule="auto"/>
        <w:jc w:val="both"/>
        <w:textAlignment w:val="baseline"/>
        <w:rPr>
          <w:lang w:val="ro-RO"/>
        </w:rPr>
      </w:pPr>
      <w:r w:rsidRPr="00206C26">
        <w:rPr>
          <w:lang w:val="ro-RO"/>
        </w:rPr>
        <w:tab/>
        <w:t>Alegerea locaţiei pentru lansare a fost una inspirată</w:t>
      </w:r>
      <w:r w:rsidRPr="0090303F">
        <w:rPr>
          <w:lang w:val="ro-RO"/>
        </w:rPr>
        <w:t>,</w:t>
      </w:r>
      <w:r w:rsidRPr="0090303F">
        <w:rPr>
          <w:rStyle w:val="apple-converted-space"/>
          <w:lang w:val="ro-RO"/>
        </w:rPr>
        <w:t> </w:t>
      </w:r>
      <w:hyperlink r:id="rId73" w:tgtFrame="_blank" w:history="1">
        <w:r w:rsidRPr="0090303F">
          <w:rPr>
            <w:rStyle w:val="Hyperlink"/>
            <w:color w:val="auto"/>
            <w:bdr w:val="none" w:sz="0" w:space="0" w:color="auto" w:frame="1"/>
            <w:lang w:val="ro-RO"/>
          </w:rPr>
          <w:t>Curtea Domnească</w:t>
        </w:r>
      </w:hyperlink>
      <w:r w:rsidRPr="00752324">
        <w:rPr>
          <w:rStyle w:val="apple-converted-space"/>
          <w:lang w:val="ro-RO"/>
        </w:rPr>
        <w:t> </w:t>
      </w:r>
      <w:r w:rsidRPr="00752324">
        <w:rPr>
          <w:lang w:val="ro-RO"/>
        </w:rPr>
        <w:t>fiind</w:t>
      </w:r>
      <w:r w:rsidRPr="00206C26">
        <w:rPr>
          <w:lang w:val="ro-RO"/>
        </w:rPr>
        <w:t xml:space="preserve"> emblematică pentru municipiul Târgovişte, oraş care de-a lungul timpului a dat ţării nume remarcabile care şi-au făcut din plin datoria în domeniile în care au activat.</w:t>
      </w:r>
    </w:p>
    <w:p w:rsidR="002E35EA" w:rsidRPr="00206C26" w:rsidRDefault="002E35EA" w:rsidP="002E35EA">
      <w:pPr>
        <w:pStyle w:val="NormalWeb"/>
        <w:shd w:val="clear" w:color="auto" w:fill="FFFFFF"/>
        <w:spacing w:before="0" w:beforeAutospacing="0" w:after="0" w:afterAutospacing="0" w:line="360" w:lineRule="auto"/>
        <w:jc w:val="both"/>
        <w:textAlignment w:val="baseline"/>
        <w:rPr>
          <w:lang w:val="ro-RO"/>
        </w:rPr>
      </w:pPr>
      <w:r w:rsidRPr="00206C26">
        <w:rPr>
          <w:rStyle w:val="Strong"/>
          <w:bdr w:val="none" w:sz="0" w:space="0" w:color="auto" w:frame="1"/>
          <w:lang w:val="ro-RO"/>
        </w:rPr>
        <w:tab/>
        <w:t>„Enciclopedia oraşului Târgovişte”</w:t>
      </w:r>
      <w:r w:rsidRPr="00206C26">
        <w:rPr>
          <w:rStyle w:val="apple-converted-space"/>
          <w:lang w:val="ro-RO"/>
        </w:rPr>
        <w:t> </w:t>
      </w:r>
      <w:r w:rsidRPr="00206C26">
        <w:rPr>
          <w:lang w:val="ro-RO"/>
        </w:rPr>
        <w:t>a fost elaborată la iniţiativa şi cu sprijinul primăriei şi al Consiliului Local Târgovişte. Lucrarea însumează aproape 500 de pagini şi este rodul muncii unei echipe ce a lucrat în perioada decembrie 2010 – iulie 2011.</w:t>
      </w:r>
    </w:p>
    <w:p w:rsidR="002E35EA" w:rsidRPr="00206C26" w:rsidRDefault="002E35EA" w:rsidP="002E35EA">
      <w:pPr>
        <w:spacing w:line="360" w:lineRule="auto"/>
        <w:ind w:left="360"/>
        <w:jc w:val="both"/>
        <w:rPr>
          <w:lang w:val="ro-RO"/>
        </w:rPr>
      </w:pPr>
    </w:p>
    <w:p w:rsidR="002E35EA" w:rsidRPr="003D12AE" w:rsidRDefault="002E35EA" w:rsidP="002E35EA">
      <w:pPr>
        <w:numPr>
          <w:ilvl w:val="0"/>
          <w:numId w:val="2"/>
        </w:numPr>
        <w:spacing w:line="360" w:lineRule="auto"/>
        <w:jc w:val="both"/>
      </w:pPr>
      <w:r w:rsidRPr="00FB56E7">
        <w:rPr>
          <w:b/>
          <w:lang w:val="ro-RO"/>
        </w:rPr>
        <w:t>Lansarea ciocolatei „Turnul Chindiei”</w:t>
      </w:r>
    </w:p>
    <w:p w:rsidR="002E35EA" w:rsidRPr="00632B2F" w:rsidRDefault="002E35EA" w:rsidP="002E35EA">
      <w:pPr>
        <w:spacing w:line="360" w:lineRule="auto"/>
        <w:ind w:left="360"/>
        <w:jc w:val="center"/>
      </w:pPr>
      <w:r>
        <w:rPr>
          <w:noProof/>
          <w:lang w:val="ro-RO" w:eastAsia="ro-RO"/>
        </w:rPr>
        <w:drawing>
          <wp:inline distT="0" distB="0" distL="0" distR="0">
            <wp:extent cx="2962275" cy="2377616"/>
            <wp:effectExtent l="19050" t="0" r="9525" b="0"/>
            <wp:docPr id="53" name="Picture 53" descr="_Turnul_Chindiei_cu_rom_si_perle_crocante_1315589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_Turnul_Chindiei_cu_rom_si_perle_crocante_1315589061"/>
                    <pic:cNvPicPr>
                      <a:picLocks noChangeAspect="1" noChangeArrowheads="1"/>
                    </pic:cNvPicPr>
                  </pic:nvPicPr>
                  <pic:blipFill>
                    <a:blip r:embed="rId74"/>
                    <a:srcRect/>
                    <a:stretch>
                      <a:fillRect/>
                    </a:stretch>
                  </pic:blipFill>
                  <pic:spPr bwMode="auto">
                    <a:xfrm>
                      <a:off x="0" y="0"/>
                      <a:ext cx="2965603" cy="2380287"/>
                    </a:xfrm>
                    <a:prstGeom prst="rect">
                      <a:avLst/>
                    </a:prstGeom>
                    <a:noFill/>
                    <a:ln w="9525">
                      <a:noFill/>
                      <a:miter lim="800000"/>
                      <a:headEnd/>
                      <a:tailEnd/>
                    </a:ln>
                  </pic:spPr>
                </pic:pic>
              </a:graphicData>
            </a:graphic>
          </wp:inline>
        </w:drawing>
      </w:r>
    </w:p>
    <w:p w:rsidR="002E35EA" w:rsidRDefault="002E35EA" w:rsidP="002E35EA">
      <w:pPr>
        <w:spacing w:line="360" w:lineRule="auto"/>
        <w:ind w:left="360"/>
        <w:jc w:val="both"/>
        <w:rPr>
          <w:color w:val="000000"/>
          <w:shd w:val="clear" w:color="auto" w:fill="FFFFFF"/>
        </w:rPr>
      </w:pPr>
      <w:r>
        <w:rPr>
          <w:color w:val="000000"/>
          <w:shd w:val="clear" w:color="auto" w:fill="FFFFFF"/>
        </w:rPr>
        <w:lastRenderedPageBreak/>
        <w:tab/>
        <w:t>Cu ocazia sărbătoririi Zilelor Cetăţii Târgovişte,</w:t>
      </w:r>
      <w:r w:rsidRPr="00632B2F">
        <w:rPr>
          <w:color w:val="000000"/>
          <w:shd w:val="clear" w:color="auto" w:fill="FFFFFF"/>
        </w:rPr>
        <w:t xml:space="preserve"> la sala de conferinte din cadrul Muzeului Tiparului si al Cartii Vechi Romanesti, </w:t>
      </w:r>
      <w:r>
        <w:rPr>
          <w:color w:val="000000"/>
          <w:shd w:val="clear" w:color="auto" w:fill="FFFFFF"/>
        </w:rPr>
        <w:t>Complexul Naţional Muzeal “Curtea Domnească” a lansat</w:t>
      </w:r>
      <w:r w:rsidRPr="00632B2F">
        <w:rPr>
          <w:color w:val="000000"/>
          <w:shd w:val="clear" w:color="auto" w:fill="FFFFFF"/>
        </w:rPr>
        <w:t xml:space="preserve"> ciocolata "Turnul Chindiei". Facuta dupa o reteta belgiana, ciocolata are crema de rom si perle crocante, ceea ce-i ofera un gust extraordinar. La lansare a fost prezent si primarul Gabriel Boriga care s-a ararat foarte incantat de gustul produsului</w:t>
      </w:r>
      <w:r>
        <w:rPr>
          <w:color w:val="000000"/>
          <w:shd w:val="clear" w:color="auto" w:fill="FFFFFF"/>
        </w:rPr>
        <w:t>.</w:t>
      </w:r>
    </w:p>
    <w:p w:rsidR="002E35EA" w:rsidRPr="003D12AE" w:rsidRDefault="002E35EA" w:rsidP="002E35EA">
      <w:pPr>
        <w:spacing w:line="360" w:lineRule="auto"/>
        <w:ind w:left="360"/>
        <w:jc w:val="center"/>
        <w:rPr>
          <w:color w:val="000000"/>
          <w:shd w:val="clear" w:color="auto" w:fill="FFFFFF"/>
        </w:rPr>
      </w:pPr>
      <w:r>
        <w:rPr>
          <w:noProof/>
          <w:color w:val="000000"/>
          <w:shd w:val="clear" w:color="auto" w:fill="FFFFFF"/>
          <w:lang w:val="ro-RO" w:eastAsia="ro-RO"/>
        </w:rPr>
        <w:drawing>
          <wp:inline distT="0" distB="0" distL="0" distR="0">
            <wp:extent cx="2628900" cy="1971675"/>
            <wp:effectExtent l="19050" t="0" r="0" b="0"/>
            <wp:docPr id="54" name="Picture 54" descr="DSC08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SC08615"/>
                    <pic:cNvPicPr>
                      <a:picLocks noChangeAspect="1" noChangeArrowheads="1"/>
                    </pic:cNvPicPr>
                  </pic:nvPicPr>
                  <pic:blipFill>
                    <a:blip r:embed="rId75" cstate="print"/>
                    <a:srcRect/>
                    <a:stretch>
                      <a:fillRect/>
                    </a:stretch>
                  </pic:blipFill>
                  <pic:spPr bwMode="auto">
                    <a:xfrm>
                      <a:off x="0" y="0"/>
                      <a:ext cx="2628900" cy="1971675"/>
                    </a:xfrm>
                    <a:prstGeom prst="rect">
                      <a:avLst/>
                    </a:prstGeom>
                    <a:noFill/>
                    <a:ln w="9525">
                      <a:noFill/>
                      <a:miter lim="800000"/>
                      <a:headEnd/>
                      <a:tailEnd/>
                    </a:ln>
                  </pic:spPr>
                </pic:pic>
              </a:graphicData>
            </a:graphic>
          </wp:inline>
        </w:drawing>
      </w:r>
    </w:p>
    <w:p w:rsidR="002E35EA" w:rsidRDefault="002E35EA" w:rsidP="002E35EA">
      <w:pPr>
        <w:spacing w:line="360" w:lineRule="auto"/>
        <w:ind w:left="360"/>
        <w:jc w:val="both"/>
        <w:rPr>
          <w:color w:val="000000"/>
          <w:shd w:val="clear" w:color="auto" w:fill="FFFFFF"/>
        </w:rPr>
      </w:pPr>
      <w:r>
        <w:rPr>
          <w:color w:val="000000"/>
          <w:shd w:val="clear" w:color="auto" w:fill="FFFFFF"/>
        </w:rPr>
        <w:tab/>
      </w:r>
      <w:r w:rsidRPr="00632B2F">
        <w:rPr>
          <w:color w:val="000000"/>
          <w:shd w:val="clear" w:color="auto" w:fill="FFFFFF"/>
        </w:rPr>
        <w:t>Ciocolata "Turnul Chindiei" are 35 de grame si se gaseste exclusiv la magazinul de prezentare din cadrul Ansamblului Monumental "Curtea Domneasca" din Targoviste.</w:t>
      </w:r>
    </w:p>
    <w:p w:rsidR="002E35EA" w:rsidRDefault="002E35EA" w:rsidP="002E35EA">
      <w:pPr>
        <w:spacing w:line="360" w:lineRule="auto"/>
        <w:ind w:left="360"/>
        <w:jc w:val="both"/>
        <w:rPr>
          <w:color w:val="000000"/>
          <w:shd w:val="clear" w:color="auto" w:fill="FFFFFF"/>
        </w:rPr>
      </w:pPr>
    </w:p>
    <w:p w:rsidR="002E35EA" w:rsidRPr="00157BC3" w:rsidRDefault="002E35EA" w:rsidP="002E35EA">
      <w:pPr>
        <w:numPr>
          <w:ilvl w:val="0"/>
          <w:numId w:val="2"/>
        </w:numPr>
        <w:spacing w:line="360" w:lineRule="auto"/>
        <w:jc w:val="both"/>
      </w:pPr>
      <w:r>
        <w:rPr>
          <w:rStyle w:val="Strong"/>
          <w:lang w:val="ro-RO"/>
        </w:rPr>
        <w:t>Zilele Europene ale Patrimoniului</w:t>
      </w:r>
      <w:r>
        <w:rPr>
          <w:lang w:val="ro-RO"/>
        </w:rPr>
        <w:t>, Ediţia a XIX – a</w:t>
      </w:r>
    </w:p>
    <w:p w:rsidR="002E35EA" w:rsidRDefault="002E35EA" w:rsidP="002E35EA">
      <w:pPr>
        <w:pStyle w:val="NormalWeb"/>
        <w:shd w:val="clear" w:color="auto" w:fill="FFFFFF"/>
        <w:spacing w:before="0" w:beforeAutospacing="0" w:after="0" w:afterAutospacing="0" w:line="360" w:lineRule="auto"/>
        <w:jc w:val="both"/>
        <w:rPr>
          <w:lang w:val="ro-RO"/>
        </w:rPr>
      </w:pPr>
      <w:r>
        <w:rPr>
          <w:lang w:val="ro-RO"/>
        </w:rPr>
        <w:tab/>
      </w:r>
      <w:r w:rsidRPr="000819B1">
        <w:rPr>
          <w:lang w:val="ro-RO"/>
        </w:rPr>
        <w:t>În fiecare an, în septembrie</w:t>
      </w:r>
      <w:r w:rsidRPr="000819B1">
        <w:rPr>
          <w:bCs/>
          <w:lang w:val="ro-RO"/>
        </w:rPr>
        <w:t>,</w:t>
      </w:r>
      <w:r w:rsidRPr="000819B1">
        <w:rPr>
          <w:lang w:val="ro-RO"/>
        </w:rPr>
        <w:t xml:space="preserve"> milioane de cetăţeni sunt invitati sa viziteze monumente istorice din intreaga Europă cu ocazia </w:t>
      </w:r>
      <w:r w:rsidRPr="000819B1">
        <w:rPr>
          <w:bCs/>
          <w:lang w:val="ro-RO"/>
        </w:rPr>
        <w:t>Zilelor Europene ale Patrimoniului</w:t>
      </w:r>
      <w:r w:rsidRPr="000819B1">
        <w:rPr>
          <w:lang w:val="ro-RO"/>
        </w:rPr>
        <w:t xml:space="preserve"> (</w:t>
      </w:r>
      <w:r w:rsidRPr="000819B1">
        <w:rPr>
          <w:bCs/>
          <w:lang w:val="ro-RO"/>
        </w:rPr>
        <w:t>ZEP),</w:t>
      </w:r>
      <w:r w:rsidRPr="000819B1">
        <w:rPr>
          <w:lang w:val="ro-RO"/>
        </w:rPr>
        <w:t xml:space="preserve"> organizate la initiativa comună a </w:t>
      </w:r>
      <w:r w:rsidRPr="000819B1">
        <w:rPr>
          <w:bCs/>
          <w:lang w:val="ro-RO"/>
        </w:rPr>
        <w:t>Consiliului Europei</w:t>
      </w:r>
      <w:r w:rsidRPr="000819B1">
        <w:rPr>
          <w:lang w:val="ro-RO"/>
        </w:rPr>
        <w:t xml:space="preserve"> şi a </w:t>
      </w:r>
      <w:r w:rsidRPr="000819B1">
        <w:rPr>
          <w:bCs/>
          <w:lang w:val="ro-RO"/>
        </w:rPr>
        <w:t>Uniunii Europene</w:t>
      </w:r>
      <w:r w:rsidRPr="000819B1">
        <w:rPr>
          <w:lang w:val="ro-RO"/>
        </w:rPr>
        <w:t>. Din 1992 si in Romania, Zilele Europene ale Patrimoniului oferă participantilor posibilitatea să descopere nu numai monumente istorice protejate, ci şi situri sau zone mai putin cunoscute care, în</w:t>
      </w:r>
      <w:r w:rsidRPr="000819B1">
        <w:t xml:space="preserve"> mod </w:t>
      </w:r>
      <w:r w:rsidRPr="000819B1">
        <w:rPr>
          <w:lang w:val="ro-RO"/>
        </w:rPr>
        <w:t>obişnuit, nu sunt accesibile publicului larg.</w:t>
      </w:r>
    </w:p>
    <w:p w:rsidR="002E35EA" w:rsidRPr="00424B10" w:rsidRDefault="002E35EA" w:rsidP="002E35EA">
      <w:pPr>
        <w:pStyle w:val="NormalWeb"/>
        <w:shd w:val="clear" w:color="auto" w:fill="FFFFFF"/>
        <w:spacing w:before="0" w:beforeAutospacing="0" w:after="0" w:afterAutospacing="0" w:line="360" w:lineRule="auto"/>
        <w:jc w:val="center"/>
        <w:rPr>
          <w:color w:val="0000FF"/>
          <w:lang w:val="ro-RO"/>
        </w:rPr>
      </w:pPr>
      <w:r>
        <w:rPr>
          <w:noProof/>
          <w:color w:val="0000FF"/>
          <w:lang w:val="ro-RO" w:eastAsia="ro-RO"/>
        </w:rPr>
        <w:drawing>
          <wp:inline distT="0" distB="0" distL="0" distR="0">
            <wp:extent cx="2867025" cy="2133600"/>
            <wp:effectExtent l="19050" t="0" r="9525" b="0"/>
            <wp:docPr id="55" name="Picture 55" descr="Copy of DSC08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opy of DSC08814"/>
                    <pic:cNvPicPr>
                      <a:picLocks noChangeAspect="1" noChangeArrowheads="1"/>
                    </pic:cNvPicPr>
                  </pic:nvPicPr>
                  <pic:blipFill>
                    <a:blip r:embed="rId76" cstate="print"/>
                    <a:srcRect/>
                    <a:stretch>
                      <a:fillRect/>
                    </a:stretch>
                  </pic:blipFill>
                  <pic:spPr bwMode="auto">
                    <a:xfrm>
                      <a:off x="0" y="0"/>
                      <a:ext cx="2867025" cy="2133600"/>
                    </a:xfrm>
                    <a:prstGeom prst="rect">
                      <a:avLst/>
                    </a:prstGeom>
                    <a:noFill/>
                    <a:ln w="9525">
                      <a:noFill/>
                      <a:miter lim="800000"/>
                      <a:headEnd/>
                      <a:tailEnd/>
                    </a:ln>
                  </pic:spPr>
                </pic:pic>
              </a:graphicData>
            </a:graphic>
          </wp:inline>
        </w:drawing>
      </w:r>
      <w:r>
        <w:rPr>
          <w:noProof/>
          <w:color w:val="0000FF"/>
          <w:lang w:val="ro-RO" w:eastAsia="ro-RO"/>
        </w:rPr>
        <w:drawing>
          <wp:inline distT="0" distB="0" distL="0" distR="0">
            <wp:extent cx="2924175" cy="2105025"/>
            <wp:effectExtent l="19050" t="0" r="9525" b="0"/>
            <wp:docPr id="56" name="Picture 56" descr="DSC08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SC08816"/>
                    <pic:cNvPicPr>
                      <a:picLocks noChangeAspect="1" noChangeArrowheads="1"/>
                    </pic:cNvPicPr>
                  </pic:nvPicPr>
                  <pic:blipFill>
                    <a:blip r:embed="rId77" cstate="print"/>
                    <a:srcRect/>
                    <a:stretch>
                      <a:fillRect/>
                    </a:stretch>
                  </pic:blipFill>
                  <pic:spPr bwMode="auto">
                    <a:xfrm>
                      <a:off x="0" y="0"/>
                      <a:ext cx="2924175" cy="2105025"/>
                    </a:xfrm>
                    <a:prstGeom prst="rect">
                      <a:avLst/>
                    </a:prstGeom>
                    <a:noFill/>
                    <a:ln w="9525">
                      <a:noFill/>
                      <a:miter lim="800000"/>
                      <a:headEnd/>
                      <a:tailEnd/>
                    </a:ln>
                  </pic:spPr>
                </pic:pic>
              </a:graphicData>
            </a:graphic>
          </wp:inline>
        </w:drawing>
      </w:r>
    </w:p>
    <w:p w:rsidR="002E35EA" w:rsidRPr="00C8464D" w:rsidRDefault="002E35EA" w:rsidP="002E35EA">
      <w:pPr>
        <w:pStyle w:val="NormalWeb"/>
        <w:spacing w:before="0" w:beforeAutospacing="0" w:after="0" w:afterAutospacing="0" w:line="360" w:lineRule="auto"/>
        <w:jc w:val="both"/>
        <w:rPr>
          <w:lang w:val="ro-RO"/>
        </w:rPr>
      </w:pPr>
      <w:r>
        <w:rPr>
          <w:rStyle w:val="Strong"/>
          <w:b w:val="0"/>
          <w:lang w:val="ro-RO"/>
        </w:rPr>
        <w:lastRenderedPageBreak/>
        <w:tab/>
      </w:r>
      <w:r w:rsidRPr="00C8464D">
        <w:rPr>
          <w:bCs/>
          <w:iCs/>
          <w:lang w:val="ro-RO"/>
        </w:rPr>
        <w:t>"Moştenirea Culturală din Lemn"</w:t>
      </w:r>
      <w:r w:rsidRPr="00C8464D">
        <w:rPr>
          <w:lang w:val="ro-RO"/>
        </w:rPr>
        <w:t xml:space="preserve"> a fost</w:t>
      </w:r>
      <w:r w:rsidRPr="00C8464D">
        <w:rPr>
          <w:rStyle w:val="Strong"/>
          <w:lang w:val="ro-RO"/>
        </w:rPr>
        <w:t xml:space="preserve"> </w:t>
      </w:r>
      <w:r w:rsidR="0090303F">
        <w:rPr>
          <w:lang w:val="ro-RO"/>
        </w:rPr>
        <w:t>tema</w:t>
      </w:r>
      <w:r w:rsidRPr="00C8464D">
        <w:rPr>
          <w:lang w:val="ro-RO"/>
        </w:rPr>
        <w:t xml:space="preserve"> propusă anul acesta, sub care s-au desfăşurat evenimentele culturale în România.</w:t>
      </w:r>
    </w:p>
    <w:p w:rsidR="002E35EA" w:rsidRDefault="002E35EA" w:rsidP="002E35EA">
      <w:pPr>
        <w:shd w:val="clear" w:color="auto" w:fill="FFFFFF"/>
        <w:spacing w:line="360" w:lineRule="auto"/>
        <w:jc w:val="both"/>
        <w:rPr>
          <w:lang w:val="ro-RO"/>
        </w:rPr>
      </w:pPr>
      <w:r>
        <w:rPr>
          <w:lang w:val="ro-RO"/>
        </w:rPr>
        <w:tab/>
      </w:r>
      <w:r w:rsidRPr="00C8464D">
        <w:rPr>
          <w:lang w:val="ro-RO"/>
        </w:rPr>
        <w:t xml:space="preserve">Răspunzând ideii pe care o promovează această iniţiativă, Complexul Naţional Muzeal </w:t>
      </w:r>
      <w:r w:rsidRPr="004A3D29">
        <w:rPr>
          <w:lang w:val="ro-RO"/>
        </w:rPr>
        <w:t>“Curtea Domnească” din Târgovişte a realizat pentru toţi iubitorii de artă, un periplu prin muzeele târgoviştene, oferind posiblitatea de a cunoaşte străvechea artă, pornind</w:t>
      </w:r>
      <w:r w:rsidRPr="004A3D29">
        <w:rPr>
          <w:rStyle w:val="apple-converted-space"/>
          <w:lang w:val="ro-RO"/>
        </w:rPr>
        <w:t> </w:t>
      </w:r>
      <w:r w:rsidRPr="004A3D29">
        <w:rPr>
          <w:lang w:val="ro-RO"/>
        </w:rPr>
        <w:t>de la diferitele unelte şi tehnici de ornamentare, până la forme şi motive decorative.</w:t>
      </w:r>
    </w:p>
    <w:p w:rsidR="002E35EA" w:rsidRPr="005A5612" w:rsidRDefault="002E35EA" w:rsidP="002E35EA">
      <w:pPr>
        <w:shd w:val="clear" w:color="auto" w:fill="FFFFFF"/>
        <w:spacing w:line="360" w:lineRule="auto"/>
        <w:jc w:val="both"/>
        <w:rPr>
          <w:b/>
          <w:lang w:val="ro-RO"/>
        </w:rPr>
      </w:pPr>
    </w:p>
    <w:p w:rsidR="002E35EA" w:rsidRPr="004A3D29" w:rsidRDefault="002E35EA" w:rsidP="002E35EA">
      <w:pPr>
        <w:numPr>
          <w:ilvl w:val="0"/>
          <w:numId w:val="2"/>
        </w:numPr>
        <w:shd w:val="clear" w:color="auto" w:fill="FFFFFF"/>
        <w:spacing w:line="360" w:lineRule="auto"/>
        <w:jc w:val="both"/>
        <w:rPr>
          <w:b/>
          <w:lang w:val="ro-RO"/>
        </w:rPr>
      </w:pPr>
      <w:r w:rsidRPr="004A3D29">
        <w:rPr>
          <w:b/>
          <w:lang w:val="ro-RO"/>
        </w:rPr>
        <w:t>Expoziţie de fotografie semnată Ion Mărculescu</w:t>
      </w:r>
    </w:p>
    <w:p w:rsidR="002E35EA" w:rsidRDefault="002E35EA" w:rsidP="002E35EA">
      <w:pPr>
        <w:pStyle w:val="subheader"/>
        <w:shd w:val="clear" w:color="auto" w:fill="FFFFFF"/>
        <w:spacing w:before="0" w:beforeAutospacing="0" w:after="0" w:afterAutospacing="0" w:line="360" w:lineRule="auto"/>
        <w:jc w:val="both"/>
        <w:rPr>
          <w:bCs/>
          <w:lang w:val="ro-RO"/>
        </w:rPr>
      </w:pPr>
      <w:r>
        <w:rPr>
          <w:bCs/>
          <w:lang w:val="ro-RO"/>
        </w:rPr>
        <w:tab/>
        <w:t>Complexul</w:t>
      </w:r>
      <w:r w:rsidRPr="004A3D29">
        <w:rPr>
          <w:bCs/>
          <w:lang w:val="ro-RO"/>
        </w:rPr>
        <w:t xml:space="preserve"> Naţional Muzeal „Curtea Domnească” Târgovişte </w:t>
      </w:r>
      <w:r>
        <w:rPr>
          <w:bCs/>
          <w:lang w:val="ro-RO"/>
        </w:rPr>
        <w:t>a organizat</w:t>
      </w:r>
      <w:r w:rsidRPr="004A3D29">
        <w:rPr>
          <w:bCs/>
          <w:lang w:val="ro-RO"/>
        </w:rPr>
        <w:t xml:space="preserve"> </w:t>
      </w:r>
      <w:r>
        <w:rPr>
          <w:bCs/>
          <w:lang w:val="ro-RO"/>
        </w:rPr>
        <w:t xml:space="preserve">în data de </w:t>
      </w:r>
      <w:r w:rsidRPr="004A3D29">
        <w:rPr>
          <w:bCs/>
          <w:lang w:val="ro-RO"/>
        </w:rPr>
        <w:t xml:space="preserve">14 octombrie, vernisajul expoziţiei de fotografie semnată Ion Mărculescu. </w:t>
      </w:r>
    </w:p>
    <w:p w:rsidR="002E35EA" w:rsidRPr="00852E41" w:rsidRDefault="002E35EA" w:rsidP="002E35EA">
      <w:pPr>
        <w:pStyle w:val="subheader"/>
        <w:shd w:val="clear" w:color="auto" w:fill="FFFFFF"/>
        <w:spacing w:before="0" w:beforeAutospacing="0" w:after="0" w:afterAutospacing="0" w:line="360" w:lineRule="auto"/>
        <w:jc w:val="center"/>
        <w:rPr>
          <w:bCs/>
          <w:lang w:val="ro-RO"/>
        </w:rPr>
      </w:pPr>
      <w:r>
        <w:rPr>
          <w:bCs/>
          <w:noProof/>
          <w:lang w:val="ro-RO" w:eastAsia="ro-RO"/>
        </w:rPr>
        <w:drawing>
          <wp:inline distT="0" distB="0" distL="0" distR="0">
            <wp:extent cx="2752725" cy="2066925"/>
            <wp:effectExtent l="19050" t="0" r="9525" b="0"/>
            <wp:docPr id="57" name="Picture 57" descr="DSC09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SC09273"/>
                    <pic:cNvPicPr>
                      <a:picLocks noChangeAspect="1" noChangeArrowheads="1"/>
                    </pic:cNvPicPr>
                  </pic:nvPicPr>
                  <pic:blipFill>
                    <a:blip r:embed="rId78" cstate="print"/>
                    <a:srcRect/>
                    <a:stretch>
                      <a:fillRect/>
                    </a:stretch>
                  </pic:blipFill>
                  <pic:spPr bwMode="auto">
                    <a:xfrm>
                      <a:off x="0" y="0"/>
                      <a:ext cx="2752725" cy="2066925"/>
                    </a:xfrm>
                    <a:prstGeom prst="rect">
                      <a:avLst/>
                    </a:prstGeom>
                    <a:noFill/>
                    <a:ln w="9525">
                      <a:noFill/>
                      <a:miter lim="800000"/>
                      <a:headEnd/>
                      <a:tailEnd/>
                    </a:ln>
                  </pic:spPr>
                </pic:pic>
              </a:graphicData>
            </a:graphic>
          </wp:inline>
        </w:drawing>
      </w:r>
      <w:r w:rsidRPr="00852E41">
        <w:rPr>
          <w:snapToGrid w:val="0"/>
          <w:color w:val="000000"/>
          <w:w w:val="0"/>
          <w:sz w:val="0"/>
          <w:szCs w:val="0"/>
          <w:u w:color="000000"/>
          <w:bdr w:val="none" w:sz="0" w:space="0" w:color="000000"/>
          <w:shd w:val="clear" w:color="000000" w:fill="000000"/>
        </w:rPr>
        <w:t xml:space="preserve"> </w:t>
      </w:r>
      <w:r>
        <w:rPr>
          <w:bCs/>
          <w:noProof/>
          <w:lang w:val="ro-RO" w:eastAsia="ro-RO"/>
        </w:rPr>
        <w:drawing>
          <wp:inline distT="0" distB="0" distL="0" distR="0">
            <wp:extent cx="2752725" cy="2066925"/>
            <wp:effectExtent l="19050" t="0" r="9525" b="0"/>
            <wp:docPr id="58" name="Picture 58" descr="DSC09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SC09292"/>
                    <pic:cNvPicPr>
                      <a:picLocks noChangeAspect="1" noChangeArrowheads="1"/>
                    </pic:cNvPicPr>
                  </pic:nvPicPr>
                  <pic:blipFill>
                    <a:blip r:embed="rId79" cstate="print"/>
                    <a:srcRect/>
                    <a:stretch>
                      <a:fillRect/>
                    </a:stretch>
                  </pic:blipFill>
                  <pic:spPr bwMode="auto">
                    <a:xfrm>
                      <a:off x="0" y="0"/>
                      <a:ext cx="2752725" cy="2066925"/>
                    </a:xfrm>
                    <a:prstGeom prst="rect">
                      <a:avLst/>
                    </a:prstGeom>
                    <a:noFill/>
                    <a:ln w="9525">
                      <a:noFill/>
                      <a:miter lim="800000"/>
                      <a:headEnd/>
                      <a:tailEnd/>
                    </a:ln>
                  </pic:spPr>
                </pic:pic>
              </a:graphicData>
            </a:graphic>
          </wp:inline>
        </w:drawing>
      </w:r>
    </w:p>
    <w:p w:rsidR="002E35EA" w:rsidRDefault="002E35EA" w:rsidP="002E35EA">
      <w:pPr>
        <w:pStyle w:val="NormalWeb"/>
        <w:shd w:val="clear" w:color="auto" w:fill="FFFFFF"/>
        <w:spacing w:before="0" w:beforeAutospacing="0" w:after="0" w:afterAutospacing="0" w:line="360" w:lineRule="auto"/>
        <w:jc w:val="both"/>
      </w:pPr>
      <w:r w:rsidRPr="00496328">
        <w:rPr>
          <w:lang w:val="ro-RO"/>
        </w:rPr>
        <w:tab/>
      </w:r>
      <w:r w:rsidRPr="00206C26">
        <w:rPr>
          <w:lang w:val="ro-RO"/>
        </w:rPr>
        <w:t xml:space="preserve">Ion Mărculescu este unul dintre cei mai experimentaţi fotografi din Târgovişte, orientarea spre fotografie artistică începând în anul 1966. </w:t>
      </w:r>
      <w:r w:rsidRPr="004A3D29">
        <w:t>A participat la numeroase expoziţii, saloane şi concursuri de fotografie artistică în ţară şi străinătate. În anul 1986, a câştigat două medalii de aur la un Salon Internaţional de Artă Fotografică din Spania, iar în 2010 a câştigat, la acelaşi salon,</w:t>
      </w:r>
      <w:r w:rsidR="0090303F">
        <w:t xml:space="preserve"> </w:t>
      </w:r>
      <w:r w:rsidRPr="004A3D29">
        <w:t>două mari premii: medalia Salonului şi Trofeul Olimpic, cu fotografie sportivă. În acest an, a înfiinţat G.T.F - Grupul Fotografic Târgovişte, afiliat la Asociaţia Artiştilor Fotografi în România.</w:t>
      </w:r>
    </w:p>
    <w:p w:rsidR="002E35EA" w:rsidRPr="004A3D29" w:rsidRDefault="002E35EA" w:rsidP="002E35EA">
      <w:pPr>
        <w:pStyle w:val="NormalWeb"/>
        <w:shd w:val="clear" w:color="auto" w:fill="FFFFFF"/>
        <w:spacing w:before="0" w:beforeAutospacing="0" w:after="0" w:afterAutospacing="0" w:line="360" w:lineRule="auto"/>
        <w:jc w:val="both"/>
      </w:pPr>
    </w:p>
    <w:p w:rsidR="002E35EA" w:rsidRPr="00424B10" w:rsidRDefault="002E35EA" w:rsidP="002E35EA">
      <w:pPr>
        <w:pStyle w:val="NormalWeb"/>
        <w:numPr>
          <w:ilvl w:val="0"/>
          <w:numId w:val="2"/>
        </w:numPr>
        <w:shd w:val="clear" w:color="auto" w:fill="FFFFFF"/>
        <w:spacing w:before="0" w:beforeAutospacing="0" w:after="0" w:afterAutospacing="0" w:line="360" w:lineRule="auto"/>
        <w:jc w:val="both"/>
      </w:pPr>
      <w:r>
        <w:rPr>
          <w:b/>
          <w:lang w:val="ro-RO"/>
        </w:rPr>
        <w:t xml:space="preserve">Expoziţia </w:t>
      </w:r>
      <w:r w:rsidRPr="00BB0C87">
        <w:rPr>
          <w:b/>
          <w:lang w:val="ro-RO"/>
        </w:rPr>
        <w:t>„Chipul M</w:t>
      </w:r>
      <w:r>
        <w:rPr>
          <w:b/>
          <w:lang w:val="ro-RO"/>
        </w:rPr>
        <w:t>aicii D</w:t>
      </w:r>
      <w:r w:rsidRPr="00BB0C87">
        <w:rPr>
          <w:b/>
          <w:lang w:val="ro-RO"/>
        </w:rPr>
        <w:t>omnului în bisericile şi mă</w:t>
      </w:r>
      <w:r>
        <w:rPr>
          <w:b/>
          <w:lang w:val="ro-RO"/>
        </w:rPr>
        <w:t>năstirile din arealul T</w:t>
      </w:r>
      <w:r w:rsidRPr="00BB0C87">
        <w:rPr>
          <w:b/>
          <w:lang w:val="ro-RO"/>
        </w:rPr>
        <w:t>ârgoviştei”</w:t>
      </w:r>
    </w:p>
    <w:p w:rsidR="002E35EA" w:rsidRPr="00595F5D" w:rsidRDefault="002E35EA" w:rsidP="002E35EA">
      <w:pPr>
        <w:pStyle w:val="NormalWeb"/>
        <w:shd w:val="clear" w:color="auto" w:fill="FFFFFF"/>
        <w:spacing w:before="0" w:beforeAutospacing="0" w:after="0" w:afterAutospacing="0" w:line="360" w:lineRule="auto"/>
        <w:jc w:val="center"/>
      </w:pPr>
      <w:r>
        <w:rPr>
          <w:noProof/>
          <w:lang w:val="ro-RO" w:eastAsia="ro-RO"/>
        </w:rPr>
        <w:lastRenderedPageBreak/>
        <w:drawing>
          <wp:inline distT="0" distB="0" distL="0" distR="0">
            <wp:extent cx="2743200" cy="2057400"/>
            <wp:effectExtent l="19050" t="0" r="0" b="0"/>
            <wp:docPr id="59" name="Picture 59" descr="DSC09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SC09525"/>
                    <pic:cNvPicPr>
                      <a:picLocks noChangeAspect="1" noChangeArrowheads="1"/>
                    </pic:cNvPicPr>
                  </pic:nvPicPr>
                  <pic:blipFill>
                    <a:blip r:embed="rId80" cstate="print"/>
                    <a:srcRect/>
                    <a:stretch>
                      <a:fillRect/>
                    </a:stretch>
                  </pic:blipFill>
                  <pic:spPr bwMode="auto">
                    <a:xfrm>
                      <a:off x="0" y="0"/>
                      <a:ext cx="2743200" cy="2057400"/>
                    </a:xfrm>
                    <a:prstGeom prst="rect">
                      <a:avLst/>
                    </a:prstGeom>
                    <a:noFill/>
                    <a:ln w="9525">
                      <a:noFill/>
                      <a:miter lim="800000"/>
                      <a:headEnd/>
                      <a:tailEnd/>
                    </a:ln>
                  </pic:spPr>
                </pic:pic>
              </a:graphicData>
            </a:graphic>
          </wp:inline>
        </w:drawing>
      </w:r>
      <w:r>
        <w:rPr>
          <w:noProof/>
          <w:lang w:val="ro-RO" w:eastAsia="ro-RO"/>
        </w:rPr>
        <w:drawing>
          <wp:inline distT="0" distB="0" distL="0" distR="0">
            <wp:extent cx="2743200" cy="2057400"/>
            <wp:effectExtent l="19050" t="0" r="0" b="0"/>
            <wp:docPr id="60" name="Picture 60" descr="DSC09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SC09545"/>
                    <pic:cNvPicPr>
                      <a:picLocks noChangeAspect="1" noChangeArrowheads="1"/>
                    </pic:cNvPicPr>
                  </pic:nvPicPr>
                  <pic:blipFill>
                    <a:blip r:embed="rId81" cstate="print"/>
                    <a:srcRect/>
                    <a:stretch>
                      <a:fillRect/>
                    </a:stretch>
                  </pic:blipFill>
                  <pic:spPr bwMode="auto">
                    <a:xfrm>
                      <a:off x="0" y="0"/>
                      <a:ext cx="2743200" cy="2057400"/>
                    </a:xfrm>
                    <a:prstGeom prst="rect">
                      <a:avLst/>
                    </a:prstGeom>
                    <a:noFill/>
                    <a:ln w="9525">
                      <a:noFill/>
                      <a:miter lim="800000"/>
                      <a:headEnd/>
                      <a:tailEnd/>
                    </a:ln>
                  </pic:spPr>
                </pic:pic>
              </a:graphicData>
            </a:graphic>
          </wp:inline>
        </w:drawing>
      </w:r>
    </w:p>
    <w:p w:rsidR="002E35EA" w:rsidRDefault="002E35EA" w:rsidP="002E35EA">
      <w:pPr>
        <w:shd w:val="clear" w:color="auto" w:fill="FFFFFF"/>
        <w:spacing w:line="360" w:lineRule="auto"/>
        <w:jc w:val="both"/>
      </w:pPr>
      <w:r>
        <w:tab/>
      </w:r>
      <w:r w:rsidRPr="00310038">
        <w:t xml:space="preserve">Expoziţia </w:t>
      </w:r>
      <w:r>
        <w:t>a cuprins</w:t>
      </w:r>
      <w:r w:rsidRPr="00310038">
        <w:t xml:space="preserve"> 32 </w:t>
      </w:r>
      <w:r>
        <w:t>de reprezentări ale</w:t>
      </w:r>
      <w:r w:rsidRPr="00310038">
        <w:t xml:space="preserve"> picturi</w:t>
      </w:r>
      <w:r>
        <w:t>lor</w:t>
      </w:r>
      <w:r w:rsidRPr="00310038">
        <w:t xml:space="preserve"> din sec. XI</w:t>
      </w:r>
      <w:r>
        <w:t>X şi prima jumătate a sec. XX, ce</w:t>
      </w:r>
      <w:r w:rsidRPr="00310038">
        <w:t xml:space="preserve"> provin de la majoritatea bisericilor din Târgovişte şi Mănăstirile </w:t>
      </w:r>
      <w:r>
        <w:t>Viforâta, Bunea, Nucet, Dealu,</w:t>
      </w:r>
      <w:r w:rsidRPr="00310038">
        <w:t xml:space="preserve"> Stelea, </w:t>
      </w:r>
      <w:r>
        <w:t>si a fost</w:t>
      </w:r>
      <w:r w:rsidRPr="00310038">
        <w:t xml:space="preserve"> organizată de către arhitectul Corneliu Ionescu în parteneriat cu Complexul Naţional Muzeal „Curtea Domnească” din Târgovişte.</w:t>
      </w:r>
    </w:p>
    <w:p w:rsidR="002E35EA" w:rsidRPr="00310038" w:rsidRDefault="002E35EA" w:rsidP="002E35EA">
      <w:pPr>
        <w:pStyle w:val="NormalWeb"/>
        <w:shd w:val="clear" w:color="auto" w:fill="FFFFFF"/>
        <w:spacing w:before="0" w:beforeAutospacing="0" w:after="0" w:afterAutospacing="0" w:line="360" w:lineRule="auto"/>
        <w:ind w:left="-180"/>
        <w:jc w:val="center"/>
      </w:pPr>
      <w:r>
        <w:rPr>
          <w:noProof/>
          <w:lang w:val="ro-RO" w:eastAsia="ro-RO"/>
        </w:rPr>
        <w:drawing>
          <wp:inline distT="0" distB="0" distL="0" distR="0">
            <wp:extent cx="2781300" cy="2152650"/>
            <wp:effectExtent l="19050" t="0" r="0" b="0"/>
            <wp:docPr id="61" name="Picture 61" descr="DSC09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SC09414"/>
                    <pic:cNvPicPr>
                      <a:picLocks noChangeAspect="1" noChangeArrowheads="1"/>
                    </pic:cNvPicPr>
                  </pic:nvPicPr>
                  <pic:blipFill>
                    <a:blip r:embed="rId82" cstate="print"/>
                    <a:srcRect/>
                    <a:stretch>
                      <a:fillRect/>
                    </a:stretch>
                  </pic:blipFill>
                  <pic:spPr bwMode="auto">
                    <a:xfrm>
                      <a:off x="0" y="0"/>
                      <a:ext cx="2781300" cy="2152650"/>
                    </a:xfrm>
                    <a:prstGeom prst="rect">
                      <a:avLst/>
                    </a:prstGeom>
                    <a:noFill/>
                    <a:ln w="9525">
                      <a:noFill/>
                      <a:miter lim="800000"/>
                      <a:headEnd/>
                      <a:tailEnd/>
                    </a:ln>
                  </pic:spPr>
                </pic:pic>
              </a:graphicData>
            </a:graphic>
          </wp:inline>
        </w:drawing>
      </w:r>
      <w:r>
        <w:rPr>
          <w:noProof/>
          <w:lang w:val="ro-RO" w:eastAsia="ro-RO"/>
        </w:rPr>
        <w:drawing>
          <wp:inline distT="0" distB="0" distL="0" distR="0">
            <wp:extent cx="2847975" cy="2143125"/>
            <wp:effectExtent l="19050" t="0" r="9525" b="0"/>
            <wp:docPr id="62" name="Picture 62" descr="DSC09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SC09418"/>
                    <pic:cNvPicPr>
                      <a:picLocks noChangeAspect="1" noChangeArrowheads="1"/>
                    </pic:cNvPicPr>
                  </pic:nvPicPr>
                  <pic:blipFill>
                    <a:blip r:embed="rId83" cstate="print"/>
                    <a:srcRect/>
                    <a:stretch>
                      <a:fillRect/>
                    </a:stretch>
                  </pic:blipFill>
                  <pic:spPr bwMode="auto">
                    <a:xfrm>
                      <a:off x="0" y="0"/>
                      <a:ext cx="2847975" cy="2143125"/>
                    </a:xfrm>
                    <a:prstGeom prst="rect">
                      <a:avLst/>
                    </a:prstGeom>
                    <a:noFill/>
                    <a:ln w="9525">
                      <a:noFill/>
                      <a:miter lim="800000"/>
                      <a:headEnd/>
                      <a:tailEnd/>
                    </a:ln>
                  </pic:spPr>
                </pic:pic>
              </a:graphicData>
            </a:graphic>
          </wp:inline>
        </w:drawing>
      </w:r>
    </w:p>
    <w:p w:rsidR="002E35EA" w:rsidRPr="00B2777A" w:rsidRDefault="002E35EA" w:rsidP="002E35EA">
      <w:pPr>
        <w:pStyle w:val="NormalWeb"/>
        <w:shd w:val="clear" w:color="auto" w:fill="FFFFFF"/>
        <w:spacing w:before="0" w:beforeAutospacing="0" w:after="0" w:afterAutospacing="0" w:line="360" w:lineRule="auto"/>
        <w:ind w:right="300"/>
        <w:jc w:val="both"/>
        <w:textAlignment w:val="baseline"/>
        <w:rPr>
          <w:color w:val="000000"/>
          <w:lang w:val="ro-RO"/>
        </w:rPr>
      </w:pPr>
    </w:p>
    <w:p w:rsidR="002E35EA" w:rsidRPr="00CF13CD" w:rsidRDefault="00F71D6B" w:rsidP="002E35EA">
      <w:pPr>
        <w:pStyle w:val="NormalWeb"/>
        <w:numPr>
          <w:ilvl w:val="0"/>
          <w:numId w:val="2"/>
        </w:numPr>
        <w:shd w:val="clear" w:color="auto" w:fill="FFFFFF"/>
        <w:spacing w:before="0" w:beforeAutospacing="0" w:after="0" w:afterAutospacing="0" w:line="360" w:lineRule="auto"/>
        <w:ind w:right="300"/>
        <w:jc w:val="both"/>
        <w:textAlignment w:val="baseline"/>
        <w:rPr>
          <w:color w:val="000000"/>
          <w:lang w:val="ro-RO"/>
        </w:rPr>
      </w:pPr>
      <w:hyperlink r:id="rId84" w:tgtFrame="_blank" w:history="1"/>
      <w:hyperlink r:id="rId85" w:tgtFrame="_blank" w:history="1"/>
      <w:r w:rsidR="002E35EA" w:rsidRPr="00CF13CD">
        <w:rPr>
          <w:color w:val="000000"/>
          <w:lang w:val="ro-RO"/>
        </w:rPr>
        <w:t xml:space="preserve"> </w:t>
      </w:r>
      <w:r w:rsidR="002E35EA" w:rsidRPr="00FC4F27">
        <w:rPr>
          <w:b/>
        </w:rPr>
        <w:t>Personalitatea artistului Gabriel Popescu  prin biblioteca sa</w:t>
      </w:r>
    </w:p>
    <w:p w:rsidR="002E35EA" w:rsidRDefault="002E35EA" w:rsidP="002E35EA">
      <w:pPr>
        <w:pStyle w:val="NormalWeb"/>
        <w:shd w:val="clear" w:color="auto" w:fill="FFFFFF"/>
        <w:spacing w:before="0" w:beforeAutospacing="0" w:after="150" w:afterAutospacing="0" w:line="360" w:lineRule="auto"/>
        <w:ind w:right="300"/>
        <w:jc w:val="both"/>
        <w:textAlignment w:val="baseline"/>
        <w:rPr>
          <w:color w:val="000000"/>
        </w:rPr>
      </w:pPr>
      <w:r>
        <w:rPr>
          <w:color w:val="000000"/>
        </w:rPr>
        <w:tab/>
      </w:r>
      <w:r w:rsidRPr="00AD4058">
        <w:rPr>
          <w:color w:val="000000"/>
        </w:rPr>
        <w:t>Intrat deja în tradiţia Complexului Naţional Muzeal “Curtea Domnească”, acest eveniment este organizat anual, cu ocazia Sf. Mihail şi Gavriil, oferind posibilitatea unei celebrări aparte ale marelui gravor Gabriel Popescu.</w:t>
      </w:r>
    </w:p>
    <w:p w:rsidR="002E35EA" w:rsidRDefault="002E35EA" w:rsidP="002E35EA">
      <w:pPr>
        <w:pStyle w:val="NormalWeb"/>
        <w:shd w:val="clear" w:color="auto" w:fill="FFFFFF"/>
        <w:spacing w:before="0" w:beforeAutospacing="0" w:after="150" w:afterAutospacing="0" w:line="360" w:lineRule="auto"/>
        <w:ind w:right="300"/>
        <w:jc w:val="center"/>
        <w:textAlignment w:val="baseline"/>
        <w:rPr>
          <w:color w:val="000000"/>
        </w:rPr>
      </w:pPr>
      <w:r>
        <w:rPr>
          <w:noProof/>
          <w:lang w:val="ro-RO" w:eastAsia="ro-RO"/>
        </w:rPr>
        <w:lastRenderedPageBreak/>
        <w:drawing>
          <wp:inline distT="0" distB="0" distL="0" distR="0">
            <wp:extent cx="2828925" cy="2219325"/>
            <wp:effectExtent l="19050" t="0" r="9525" b="0"/>
            <wp:docPr id="63" name="Picture 63" descr="P1050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P1050485"/>
                    <pic:cNvPicPr>
                      <a:picLocks noChangeAspect="1" noChangeArrowheads="1"/>
                    </pic:cNvPicPr>
                  </pic:nvPicPr>
                  <pic:blipFill>
                    <a:blip r:embed="rId86" cstate="print"/>
                    <a:srcRect/>
                    <a:stretch>
                      <a:fillRect/>
                    </a:stretch>
                  </pic:blipFill>
                  <pic:spPr bwMode="auto">
                    <a:xfrm>
                      <a:off x="0" y="0"/>
                      <a:ext cx="2828925" cy="2219325"/>
                    </a:xfrm>
                    <a:prstGeom prst="rect">
                      <a:avLst/>
                    </a:prstGeom>
                    <a:noFill/>
                    <a:ln w="9525">
                      <a:noFill/>
                      <a:miter lim="800000"/>
                      <a:headEnd/>
                      <a:tailEnd/>
                    </a:ln>
                  </pic:spPr>
                </pic:pic>
              </a:graphicData>
            </a:graphic>
          </wp:inline>
        </w:drawing>
      </w:r>
    </w:p>
    <w:p w:rsidR="002E35EA" w:rsidRPr="007455E1" w:rsidRDefault="002E35EA" w:rsidP="002E35EA">
      <w:pPr>
        <w:spacing w:line="360" w:lineRule="auto"/>
        <w:ind w:firstLine="720"/>
        <w:jc w:val="both"/>
        <w:rPr>
          <w:lang w:val="ro-RO"/>
        </w:rPr>
      </w:pPr>
      <w:r>
        <w:rPr>
          <w:lang w:val="ro-RO"/>
        </w:rPr>
        <w:t xml:space="preserve">În anul 2011 au fost desfăşurate, la </w:t>
      </w:r>
      <w:r w:rsidRPr="006F3F6E">
        <w:rPr>
          <w:b/>
          <w:bCs/>
          <w:color w:val="000000"/>
          <w:lang w:val="ro-RO"/>
        </w:rPr>
        <w:t>Casa Atelier „Gabriel Popescu”</w:t>
      </w:r>
      <w:r>
        <w:rPr>
          <w:b/>
          <w:bCs/>
          <w:color w:val="000000"/>
          <w:lang w:val="ro-RO"/>
        </w:rPr>
        <w:t>,</w:t>
      </w:r>
      <w:r>
        <w:rPr>
          <w:b/>
          <w:lang w:val="ro-RO"/>
        </w:rPr>
        <w:t xml:space="preserve"> </w:t>
      </w:r>
      <w:r>
        <w:rPr>
          <w:lang w:val="ro-RO"/>
        </w:rPr>
        <w:t>activităţi educaţionale cu elevii şcolilor din localitate, pelerinaj la mormântul artistului şi vizitarea Bibliotecii Comunale.</w:t>
      </w:r>
    </w:p>
    <w:p w:rsidR="002E35EA" w:rsidRPr="007455E1" w:rsidRDefault="002E35EA" w:rsidP="002E35EA">
      <w:pPr>
        <w:spacing w:line="360" w:lineRule="auto"/>
        <w:jc w:val="center"/>
        <w:rPr>
          <w:color w:val="000000"/>
          <w:lang w:val="ro-RO"/>
        </w:rPr>
      </w:pPr>
    </w:p>
    <w:p w:rsidR="002E35EA" w:rsidRDefault="002E35EA" w:rsidP="002E35EA">
      <w:pPr>
        <w:numPr>
          <w:ilvl w:val="0"/>
          <w:numId w:val="2"/>
        </w:numPr>
        <w:spacing w:line="360" w:lineRule="auto"/>
        <w:jc w:val="both"/>
        <w:rPr>
          <w:b/>
          <w:lang w:val="ro-RO"/>
        </w:rPr>
      </w:pPr>
      <w:r w:rsidRPr="004978CD">
        <w:rPr>
          <w:b/>
          <w:lang w:val="ro-RO"/>
        </w:rPr>
        <w:t>Concursul Naţional de Literatură „Moştenirea Văcăreştilor” – ediţia XLIII-a</w:t>
      </w:r>
    </w:p>
    <w:p w:rsidR="002E35EA" w:rsidRPr="004978CD" w:rsidRDefault="002E35EA" w:rsidP="002E35EA">
      <w:pPr>
        <w:spacing w:line="360" w:lineRule="auto"/>
        <w:jc w:val="both"/>
        <w:rPr>
          <w:b/>
          <w:lang w:val="ro-RO"/>
        </w:rPr>
      </w:pPr>
    </w:p>
    <w:p w:rsidR="002E35EA" w:rsidRDefault="002E35EA" w:rsidP="002E35EA">
      <w:pPr>
        <w:spacing w:line="360" w:lineRule="auto"/>
        <w:jc w:val="both"/>
        <w:rPr>
          <w:lang w:val="ro-RO"/>
        </w:rPr>
      </w:pPr>
      <w:r>
        <w:rPr>
          <w:noProof/>
          <w:lang w:val="ro-RO" w:eastAsia="ro-RO"/>
        </w:rPr>
        <w:drawing>
          <wp:anchor distT="0" distB="0" distL="114300" distR="114300" simplePos="0" relativeHeight="251664384" behindDoc="0" locked="0" layoutInCell="1" allowOverlap="0">
            <wp:simplePos x="0" y="0"/>
            <wp:positionH relativeFrom="column">
              <wp:posOffset>0</wp:posOffset>
            </wp:positionH>
            <wp:positionV relativeFrom="paragraph">
              <wp:posOffset>0</wp:posOffset>
            </wp:positionV>
            <wp:extent cx="1704975" cy="2390775"/>
            <wp:effectExtent l="19050" t="0" r="9525" b="0"/>
            <wp:wrapSquare wrapText="bothSides"/>
            <wp:docPr id="75" name="Picture 6" descr="http://cjcd.ro/images/stories/cjcd/stiri/mostenirea_vacarestilor/2011/mostenirea_vacarestilor_2011_af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cjcd.ro/images/stories/cjcd/stiri/mostenirea_vacarestilor/2011/mostenirea_vacarestilor_2011_afis.jpg"/>
                    <pic:cNvPicPr>
                      <a:picLocks noChangeAspect="1" noChangeArrowheads="1"/>
                    </pic:cNvPicPr>
                  </pic:nvPicPr>
                  <pic:blipFill>
                    <a:blip r:embed="rId87" r:link="rId88"/>
                    <a:srcRect/>
                    <a:stretch>
                      <a:fillRect/>
                    </a:stretch>
                  </pic:blipFill>
                  <pic:spPr bwMode="auto">
                    <a:xfrm>
                      <a:off x="0" y="0"/>
                      <a:ext cx="1704975" cy="2390775"/>
                    </a:xfrm>
                    <a:prstGeom prst="rect">
                      <a:avLst/>
                    </a:prstGeom>
                    <a:noFill/>
                    <a:ln w="9525">
                      <a:noFill/>
                      <a:miter lim="800000"/>
                      <a:headEnd/>
                      <a:tailEnd/>
                    </a:ln>
                  </pic:spPr>
                </pic:pic>
              </a:graphicData>
            </a:graphic>
          </wp:anchor>
        </w:drawing>
      </w:r>
      <w:r w:rsidRPr="00195F09">
        <w:rPr>
          <w:lang w:val="ro-RO"/>
        </w:rPr>
        <w:t>Şi anul acesta</w:t>
      </w:r>
      <w:r w:rsidRPr="0055543F">
        <w:rPr>
          <w:lang w:val="ro-RO"/>
        </w:rPr>
        <w:t xml:space="preserve">, </w:t>
      </w:r>
      <w:r>
        <w:rPr>
          <w:lang w:val="ro-RO"/>
        </w:rPr>
        <w:t>c</w:t>
      </w:r>
      <w:r w:rsidRPr="003B39DC">
        <w:rPr>
          <w:lang w:val="ro-RO"/>
        </w:rPr>
        <w:t xml:space="preserve">oncursul </w:t>
      </w:r>
      <w:r>
        <w:rPr>
          <w:lang w:val="ro-RO"/>
        </w:rPr>
        <w:t>a fost</w:t>
      </w:r>
      <w:r w:rsidRPr="003B39DC">
        <w:rPr>
          <w:lang w:val="ro-RO"/>
        </w:rPr>
        <w:t xml:space="preserve"> structurat pe patru secţiuni de creaţie (poezie, proză scurtă, eseu şi teatru scurt) </w:t>
      </w:r>
      <w:r w:rsidRPr="002C177B">
        <w:rPr>
          <w:lang w:val="ro-RO"/>
        </w:rPr>
        <w:t>ş</w:t>
      </w:r>
      <w:r>
        <w:rPr>
          <w:lang w:val="ro-RO"/>
        </w:rPr>
        <w:t xml:space="preserve">i </w:t>
      </w:r>
      <w:r w:rsidRPr="003B39DC">
        <w:rPr>
          <w:lang w:val="ro-RO"/>
        </w:rPr>
        <w:t>şi</w:t>
      </w:r>
      <w:r>
        <w:rPr>
          <w:lang w:val="ro-RO"/>
        </w:rPr>
        <w:t>-a propus</w:t>
      </w:r>
      <w:r w:rsidRPr="003B39DC">
        <w:rPr>
          <w:lang w:val="ro-RO"/>
        </w:rPr>
        <w:t xml:space="preserve"> să descopere, să sprijine şi să promoveze o literatură de certă valoare umanist-estetică, deschisă tuturor abordărilor, căutărilor şi inovaţiilor din interiorul oricăror experienţe ale canonului specific românesc ori universal.</w:t>
      </w:r>
    </w:p>
    <w:p w:rsidR="002E35EA" w:rsidRDefault="002E35EA" w:rsidP="002E35EA">
      <w:pPr>
        <w:spacing w:line="360" w:lineRule="auto"/>
        <w:ind w:firstLine="720"/>
        <w:jc w:val="both"/>
        <w:rPr>
          <w:lang w:val="ro-RO"/>
        </w:rPr>
      </w:pPr>
      <w:r>
        <w:rPr>
          <w:lang w:val="ro-RO"/>
        </w:rPr>
        <w:t xml:space="preserve">Organizatorii evenimentului au fost: </w:t>
      </w:r>
      <w:r w:rsidRPr="003B39DC">
        <w:rPr>
          <w:lang w:val="ro-RO"/>
        </w:rPr>
        <w:t>Consiliul Jude</w:t>
      </w:r>
      <w:r>
        <w:rPr>
          <w:lang w:val="ro-RO"/>
        </w:rPr>
        <w:t xml:space="preserve">ţean Dâmboviţa, </w:t>
      </w:r>
      <w:r w:rsidRPr="003B39DC">
        <w:rPr>
          <w:lang w:val="ro-RO"/>
        </w:rPr>
        <w:t>Complexul Na</w:t>
      </w:r>
      <w:r w:rsidRPr="00F77FF0">
        <w:rPr>
          <w:lang w:val="ro-RO"/>
        </w:rPr>
        <w:t>ţional Muzeal „Curtea Domnească” Târgovişte</w:t>
      </w:r>
      <w:r>
        <w:rPr>
          <w:lang w:val="ro-RO"/>
        </w:rPr>
        <w:t xml:space="preserve">, Centrul pentru Cultură Tradiţională Dâmboviţa, Casa de Cultură a </w:t>
      </w:r>
      <w:r w:rsidRPr="00123E26">
        <w:rPr>
          <w:lang w:val="ro-RO"/>
        </w:rPr>
        <w:t xml:space="preserve">Municipiului Târgovişte </w:t>
      </w:r>
      <w:r w:rsidRPr="003B39DC">
        <w:rPr>
          <w:lang w:val="ro-RO"/>
        </w:rPr>
        <w:t>“I. Gh. Vasiliu”,</w:t>
      </w:r>
      <w:r w:rsidRPr="00123E26">
        <w:rPr>
          <w:lang w:val="ro-RO"/>
        </w:rPr>
        <w:t xml:space="preserve"> Teatrul pentru Copii şi Tineret ”Mihai Popescu”, Biblioteca Judeţeană </w:t>
      </w:r>
      <w:r w:rsidRPr="003B39DC">
        <w:rPr>
          <w:lang w:val="ro-RO"/>
        </w:rPr>
        <w:t>“Ion Heliade R</w:t>
      </w:r>
      <w:r w:rsidRPr="00123E26">
        <w:rPr>
          <w:lang w:val="ro-RO"/>
        </w:rPr>
        <w:t>ădulescu</w:t>
      </w:r>
      <w:r w:rsidRPr="003B39DC">
        <w:rPr>
          <w:lang w:val="ro-RO"/>
        </w:rPr>
        <w:t>”,</w:t>
      </w:r>
      <w:r w:rsidRPr="00123E26">
        <w:rPr>
          <w:lang w:val="ro-RO"/>
        </w:rPr>
        <w:t xml:space="preserve"> Universitatea ”Valahia” Târgovişte, Societatea Scriitorilor Târgovişteni</w:t>
      </w:r>
      <w:r>
        <w:rPr>
          <w:lang w:val="ro-RO"/>
        </w:rPr>
        <w:t>.</w:t>
      </w:r>
    </w:p>
    <w:p w:rsidR="002E35EA" w:rsidRDefault="002E35EA" w:rsidP="002E35EA">
      <w:pPr>
        <w:spacing w:line="360" w:lineRule="auto"/>
        <w:jc w:val="center"/>
        <w:rPr>
          <w:lang w:val="ro-RO"/>
        </w:rPr>
      </w:pPr>
      <w:r>
        <w:rPr>
          <w:noProof/>
          <w:lang w:val="ro-RO" w:eastAsia="ro-RO"/>
        </w:rPr>
        <w:lastRenderedPageBreak/>
        <w:drawing>
          <wp:inline distT="0" distB="0" distL="0" distR="0">
            <wp:extent cx="2857500" cy="2143125"/>
            <wp:effectExtent l="19050" t="0" r="0" b="0"/>
            <wp:docPr id="64" name="Picture 64" descr="DSC09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SC09654"/>
                    <pic:cNvPicPr>
                      <a:picLocks noChangeAspect="1" noChangeArrowheads="1"/>
                    </pic:cNvPicPr>
                  </pic:nvPicPr>
                  <pic:blipFill>
                    <a:blip r:embed="rId89" cstate="print"/>
                    <a:srcRect/>
                    <a:stretch>
                      <a:fillRect/>
                    </a:stretch>
                  </pic:blipFill>
                  <pic:spPr bwMode="auto">
                    <a:xfrm>
                      <a:off x="0" y="0"/>
                      <a:ext cx="2857500" cy="2143125"/>
                    </a:xfrm>
                    <a:prstGeom prst="rect">
                      <a:avLst/>
                    </a:prstGeom>
                    <a:noFill/>
                    <a:ln w="9525">
                      <a:noFill/>
                      <a:miter lim="800000"/>
                      <a:headEnd/>
                      <a:tailEnd/>
                    </a:ln>
                  </pic:spPr>
                </pic:pic>
              </a:graphicData>
            </a:graphic>
          </wp:inline>
        </w:drawing>
      </w:r>
      <w:r>
        <w:rPr>
          <w:noProof/>
          <w:lang w:val="ro-RO" w:eastAsia="ro-RO"/>
        </w:rPr>
        <w:drawing>
          <wp:inline distT="0" distB="0" distL="0" distR="0">
            <wp:extent cx="2857500" cy="2143125"/>
            <wp:effectExtent l="19050" t="0" r="0" b="0"/>
            <wp:docPr id="65" name="Picture 65" descr="DSC09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SC09657"/>
                    <pic:cNvPicPr>
                      <a:picLocks noChangeAspect="1" noChangeArrowheads="1"/>
                    </pic:cNvPicPr>
                  </pic:nvPicPr>
                  <pic:blipFill>
                    <a:blip r:embed="rId90" cstate="print"/>
                    <a:srcRect/>
                    <a:stretch>
                      <a:fillRect/>
                    </a:stretch>
                  </pic:blipFill>
                  <pic:spPr bwMode="auto">
                    <a:xfrm>
                      <a:off x="0" y="0"/>
                      <a:ext cx="2857500" cy="2143125"/>
                    </a:xfrm>
                    <a:prstGeom prst="rect">
                      <a:avLst/>
                    </a:prstGeom>
                    <a:noFill/>
                    <a:ln w="9525">
                      <a:noFill/>
                      <a:miter lim="800000"/>
                      <a:headEnd/>
                      <a:tailEnd/>
                    </a:ln>
                  </pic:spPr>
                </pic:pic>
              </a:graphicData>
            </a:graphic>
          </wp:inline>
        </w:drawing>
      </w:r>
    </w:p>
    <w:p w:rsidR="002E35EA" w:rsidRPr="009A107B" w:rsidRDefault="002E35EA" w:rsidP="002E35EA">
      <w:pPr>
        <w:spacing w:line="360" w:lineRule="auto"/>
        <w:jc w:val="center"/>
        <w:rPr>
          <w:lang w:val="ro-RO"/>
        </w:rPr>
      </w:pPr>
    </w:p>
    <w:p w:rsidR="002E35EA" w:rsidRPr="00AD4058" w:rsidRDefault="002E35EA" w:rsidP="002E35EA">
      <w:pPr>
        <w:pStyle w:val="NormalWeb"/>
        <w:numPr>
          <w:ilvl w:val="0"/>
          <w:numId w:val="1"/>
        </w:numPr>
        <w:shd w:val="clear" w:color="auto" w:fill="FFFFFF"/>
        <w:spacing w:before="0" w:beforeAutospacing="0" w:after="150" w:afterAutospacing="0" w:line="360" w:lineRule="auto"/>
        <w:ind w:right="300"/>
        <w:jc w:val="both"/>
        <w:textAlignment w:val="baseline"/>
        <w:rPr>
          <w:color w:val="000000"/>
        </w:rPr>
      </w:pPr>
      <w:r w:rsidRPr="00FA7275">
        <w:rPr>
          <w:b/>
          <w:lang w:val="ro-RO"/>
        </w:rPr>
        <w:t>„Tradiţii de Sf. Andrei – pierdute, schimbate, păstrate”</w:t>
      </w:r>
      <w:r>
        <w:rPr>
          <w:b/>
          <w:lang w:val="ro-RO"/>
        </w:rPr>
        <w:t xml:space="preserve"> – proiect educaţional</w:t>
      </w:r>
    </w:p>
    <w:p w:rsidR="002E35EA" w:rsidRDefault="002E35EA" w:rsidP="002E35EA">
      <w:pPr>
        <w:pStyle w:val="subheader"/>
        <w:shd w:val="clear" w:color="auto" w:fill="FFFFFF"/>
        <w:spacing w:before="0" w:beforeAutospacing="0" w:after="0" w:afterAutospacing="0" w:line="360" w:lineRule="auto"/>
        <w:rPr>
          <w:bCs/>
          <w:color w:val="000000"/>
        </w:rPr>
      </w:pPr>
      <w:r>
        <w:rPr>
          <w:bCs/>
          <w:color w:val="000000"/>
        </w:rPr>
        <w:tab/>
      </w:r>
      <w:r w:rsidRPr="006702E7">
        <w:rPr>
          <w:bCs/>
          <w:color w:val="000000"/>
        </w:rPr>
        <w:t>Complexul Naţional Muzeal „Curtea Domnească” din  Târgovişte în parteneriat cu Şcoala Sfântul Nicolae din Pietroşiţa</w:t>
      </w:r>
      <w:r>
        <w:rPr>
          <w:bCs/>
          <w:color w:val="000000"/>
        </w:rPr>
        <w:t xml:space="preserve"> a organizat</w:t>
      </w:r>
      <w:r w:rsidRPr="006702E7">
        <w:rPr>
          <w:bCs/>
          <w:color w:val="000000"/>
        </w:rPr>
        <w:t>,</w:t>
      </w:r>
      <w:r>
        <w:rPr>
          <w:bCs/>
          <w:color w:val="000000"/>
        </w:rPr>
        <w:t xml:space="preserve"> în data de</w:t>
      </w:r>
      <w:r w:rsidRPr="006702E7">
        <w:rPr>
          <w:bCs/>
          <w:color w:val="000000"/>
        </w:rPr>
        <w:t xml:space="preserve"> 29 noiembrie 2011</w:t>
      </w:r>
      <w:r>
        <w:rPr>
          <w:bCs/>
          <w:color w:val="000000"/>
        </w:rPr>
        <w:t>,</w:t>
      </w:r>
      <w:r w:rsidRPr="006702E7">
        <w:rPr>
          <w:bCs/>
          <w:color w:val="000000"/>
        </w:rPr>
        <w:t xml:space="preserve"> manifestarea „Tradiţii de Sf. Andrei – pier</w:t>
      </w:r>
      <w:r>
        <w:rPr>
          <w:bCs/>
          <w:color w:val="000000"/>
        </w:rPr>
        <w:t>dute, schimbate, păstrate”, ce a avut</w:t>
      </w:r>
      <w:r w:rsidRPr="006702E7">
        <w:rPr>
          <w:bCs/>
          <w:color w:val="000000"/>
        </w:rPr>
        <w:t xml:space="preserve"> loc la  Muzeul de Etnografie şi Folclor „Dumitru Ulieru” din Pietroşiţa.</w:t>
      </w:r>
    </w:p>
    <w:p w:rsidR="002E35EA" w:rsidRPr="006702E7" w:rsidRDefault="002E35EA" w:rsidP="002E35EA">
      <w:pPr>
        <w:pStyle w:val="subheader"/>
        <w:shd w:val="clear" w:color="auto" w:fill="FFFFFF"/>
        <w:spacing w:before="0" w:beforeAutospacing="0" w:after="0" w:afterAutospacing="0" w:line="360" w:lineRule="auto"/>
        <w:jc w:val="center"/>
        <w:rPr>
          <w:bCs/>
          <w:color w:val="000000"/>
        </w:rPr>
      </w:pPr>
      <w:r>
        <w:rPr>
          <w:noProof/>
          <w:lang w:val="ro-RO" w:eastAsia="ro-RO"/>
        </w:rPr>
        <w:drawing>
          <wp:inline distT="0" distB="0" distL="0" distR="0">
            <wp:extent cx="2857500" cy="1752600"/>
            <wp:effectExtent l="19050" t="0" r="0" b="0"/>
            <wp:docPr id="66" name="Picture 66" descr="Muzeul Etnografic Pietroşiţ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Muzeul Etnografic Pietroşiţa"/>
                    <pic:cNvPicPr>
                      <a:picLocks noChangeAspect="1" noChangeArrowheads="1"/>
                    </pic:cNvPicPr>
                  </pic:nvPicPr>
                  <pic:blipFill>
                    <a:blip r:embed="rId91"/>
                    <a:srcRect/>
                    <a:stretch>
                      <a:fillRect/>
                    </a:stretch>
                  </pic:blipFill>
                  <pic:spPr bwMode="auto">
                    <a:xfrm>
                      <a:off x="0" y="0"/>
                      <a:ext cx="2857500" cy="1752600"/>
                    </a:xfrm>
                    <a:prstGeom prst="rect">
                      <a:avLst/>
                    </a:prstGeom>
                    <a:noFill/>
                    <a:ln w="9525">
                      <a:noFill/>
                      <a:miter lim="800000"/>
                      <a:headEnd/>
                      <a:tailEnd/>
                    </a:ln>
                  </pic:spPr>
                </pic:pic>
              </a:graphicData>
            </a:graphic>
          </wp:inline>
        </w:drawing>
      </w:r>
    </w:p>
    <w:p w:rsidR="002E35EA" w:rsidRPr="006702E7" w:rsidRDefault="002E35EA" w:rsidP="002E35EA">
      <w:pPr>
        <w:pStyle w:val="NormalWeb"/>
        <w:shd w:val="clear" w:color="auto" w:fill="FFFFFF"/>
        <w:spacing w:before="0" w:beforeAutospacing="0" w:after="0" w:afterAutospacing="0" w:line="360" w:lineRule="auto"/>
        <w:jc w:val="both"/>
        <w:rPr>
          <w:color w:val="000000"/>
          <w:lang w:val="de-DE"/>
        </w:rPr>
      </w:pPr>
      <w:r>
        <w:rPr>
          <w:color w:val="000000"/>
        </w:rPr>
        <w:tab/>
        <w:t>Acţiunea a</w:t>
      </w:r>
      <w:r w:rsidRPr="006702E7">
        <w:rPr>
          <w:color w:val="000000"/>
        </w:rPr>
        <w:t xml:space="preserve"> </w:t>
      </w:r>
      <w:r>
        <w:rPr>
          <w:color w:val="000000"/>
        </w:rPr>
        <w:t xml:space="preserve">avut </w:t>
      </w:r>
      <w:r w:rsidRPr="006702E7">
        <w:rPr>
          <w:color w:val="000000"/>
        </w:rPr>
        <w:t xml:space="preserve">ca scop promovarea obiceiurilor şi tradiţiilor populare româneşti. </w:t>
      </w:r>
      <w:r w:rsidRPr="006702E7">
        <w:rPr>
          <w:color w:val="000000"/>
          <w:lang w:val="de-DE"/>
        </w:rPr>
        <w:t xml:space="preserve">Copiii </w:t>
      </w:r>
      <w:r>
        <w:rPr>
          <w:color w:val="000000"/>
          <w:lang w:val="de-DE"/>
        </w:rPr>
        <w:t>au</w:t>
      </w:r>
      <w:r w:rsidRPr="006702E7">
        <w:rPr>
          <w:color w:val="000000"/>
          <w:lang w:val="de-DE"/>
        </w:rPr>
        <w:t xml:space="preserve"> primi</w:t>
      </w:r>
      <w:r>
        <w:rPr>
          <w:color w:val="000000"/>
          <w:lang w:val="de-DE"/>
        </w:rPr>
        <w:t>t informaţii şi au</w:t>
      </w:r>
      <w:r w:rsidRPr="006702E7">
        <w:rPr>
          <w:color w:val="000000"/>
          <w:lang w:val="de-DE"/>
        </w:rPr>
        <w:t xml:space="preserve"> viziona</w:t>
      </w:r>
      <w:r>
        <w:rPr>
          <w:color w:val="000000"/>
          <w:lang w:val="de-DE"/>
        </w:rPr>
        <w:t>t</w:t>
      </w:r>
      <w:r w:rsidRPr="006702E7">
        <w:rPr>
          <w:color w:val="000000"/>
          <w:lang w:val="de-DE"/>
        </w:rPr>
        <w:t xml:space="preserve"> un film despre Sf. Andrei,  el fiind  unul dintre cei mai populari Sfinţi ai nostri,  numele lui fiind viu nu numai în evlavia, ci şi în folclorul românesc.</w:t>
      </w:r>
      <w:r w:rsidRPr="006702E7">
        <w:rPr>
          <w:color w:val="000000"/>
          <w:lang w:val="de-DE"/>
        </w:rPr>
        <w:br/>
        <w:t>30 noiembrie este trecută în calendarele bisericeşti ortodoxe ca o adevărată sărbătoare a creştinismului românesc. Ea premerge zilei de 1 Decembrie, Ziua Naţională sau a unităţii românilor de pretutindeni.</w:t>
      </w:r>
      <w:r>
        <w:rPr>
          <w:color w:val="000000"/>
          <w:lang w:val="de-DE"/>
        </w:rPr>
        <w:t xml:space="preserve"> </w:t>
      </w:r>
      <w:r w:rsidRPr="006702E7">
        <w:rPr>
          <w:color w:val="000000"/>
          <w:lang w:val="de-DE"/>
        </w:rPr>
        <w:t>Astfel, se uneşte spirit</w:t>
      </w:r>
      <w:r>
        <w:rPr>
          <w:color w:val="000000"/>
          <w:lang w:val="de-DE"/>
        </w:rPr>
        <w:t>ual  sărbătoarea Bisericii R</w:t>
      </w:r>
      <w:r w:rsidRPr="006702E7">
        <w:rPr>
          <w:color w:val="000000"/>
          <w:lang w:val="de-DE"/>
        </w:rPr>
        <w:t>omâne cu sărbătoarea României.</w:t>
      </w:r>
    </w:p>
    <w:p w:rsidR="002E35EA" w:rsidRDefault="002E35EA" w:rsidP="002E35EA">
      <w:pPr>
        <w:spacing w:line="360" w:lineRule="auto"/>
        <w:ind w:left="360"/>
        <w:jc w:val="both"/>
        <w:rPr>
          <w:lang w:val="ro-RO"/>
        </w:rPr>
      </w:pPr>
    </w:p>
    <w:p w:rsidR="002E35EA" w:rsidRPr="00816AB0" w:rsidRDefault="002E35EA" w:rsidP="002E35EA">
      <w:pPr>
        <w:numPr>
          <w:ilvl w:val="0"/>
          <w:numId w:val="1"/>
        </w:numPr>
        <w:spacing w:line="360" w:lineRule="auto"/>
        <w:jc w:val="both"/>
        <w:rPr>
          <w:lang w:val="ro-RO"/>
        </w:rPr>
      </w:pPr>
      <w:r w:rsidRPr="008F5F1F">
        <w:rPr>
          <w:b/>
          <w:noProof/>
          <w:lang w:val="pt-PT"/>
        </w:rPr>
        <w:t>E</w:t>
      </w:r>
      <w:r w:rsidRPr="008F5F1F">
        <w:rPr>
          <w:b/>
          <w:noProof/>
          <w:lang w:val="ro-RO"/>
        </w:rPr>
        <w:t>xpoziţia de grafică „Grădinile mele”</w:t>
      </w:r>
    </w:p>
    <w:p w:rsidR="002E35EA" w:rsidRPr="00206C26" w:rsidRDefault="002E35EA" w:rsidP="002E35EA">
      <w:pPr>
        <w:pStyle w:val="subheader"/>
        <w:shd w:val="clear" w:color="auto" w:fill="FFFFFF"/>
        <w:spacing w:before="0" w:beforeAutospacing="0" w:after="0" w:afterAutospacing="0" w:line="360" w:lineRule="auto"/>
        <w:jc w:val="both"/>
        <w:rPr>
          <w:bCs/>
          <w:color w:val="000000"/>
          <w:lang w:val="de-DE"/>
        </w:rPr>
      </w:pPr>
      <w:r w:rsidRPr="00206C26">
        <w:rPr>
          <w:bCs/>
          <w:color w:val="000000"/>
          <w:lang w:val="de-DE"/>
        </w:rPr>
        <w:lastRenderedPageBreak/>
        <w:tab/>
        <w:t xml:space="preserve">“Culoare şi strălucire”, aşa a fost caracterizată expoziţia </w:t>
      </w:r>
      <w:r w:rsidRPr="00206C26">
        <w:rPr>
          <w:color w:val="000000"/>
          <w:lang w:val="de-DE"/>
        </w:rPr>
        <w:t xml:space="preserve">plasticianei Adriana Oancea Şuteu </w:t>
      </w:r>
      <w:r w:rsidRPr="00206C26">
        <w:rPr>
          <w:bCs/>
          <w:color w:val="000000"/>
          <w:lang w:val="de-DE"/>
        </w:rPr>
        <w:t>organizată de Complexului Naţional Muzeal ”Curtea Domnească” Târgovişte în parteneriat cu Asociaţia localităţilor şi zonelor istorice şi de artă din România.</w:t>
      </w:r>
    </w:p>
    <w:p w:rsidR="002E35EA" w:rsidRPr="00B6638C" w:rsidRDefault="002E35EA" w:rsidP="002E35EA">
      <w:pPr>
        <w:pStyle w:val="subheader"/>
        <w:shd w:val="clear" w:color="auto" w:fill="FFFFFF"/>
        <w:spacing w:before="0" w:beforeAutospacing="0" w:after="0" w:afterAutospacing="0" w:line="360" w:lineRule="auto"/>
        <w:jc w:val="center"/>
        <w:rPr>
          <w:bCs/>
          <w:color w:val="000000"/>
        </w:rPr>
      </w:pPr>
      <w:r>
        <w:rPr>
          <w:bCs/>
          <w:noProof/>
          <w:color w:val="000000"/>
          <w:lang w:val="ro-RO" w:eastAsia="ro-RO"/>
        </w:rPr>
        <w:drawing>
          <wp:inline distT="0" distB="0" distL="0" distR="0">
            <wp:extent cx="2752725" cy="2066925"/>
            <wp:effectExtent l="19050" t="0" r="9525" b="0"/>
            <wp:docPr id="67" name="Picture 67" descr="DSC09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SC09912"/>
                    <pic:cNvPicPr>
                      <a:picLocks noChangeAspect="1" noChangeArrowheads="1"/>
                    </pic:cNvPicPr>
                  </pic:nvPicPr>
                  <pic:blipFill>
                    <a:blip r:embed="rId92" cstate="print"/>
                    <a:srcRect/>
                    <a:stretch>
                      <a:fillRect/>
                    </a:stretch>
                  </pic:blipFill>
                  <pic:spPr bwMode="auto">
                    <a:xfrm>
                      <a:off x="0" y="0"/>
                      <a:ext cx="2752725" cy="2066925"/>
                    </a:xfrm>
                    <a:prstGeom prst="rect">
                      <a:avLst/>
                    </a:prstGeom>
                    <a:noFill/>
                    <a:ln w="9525">
                      <a:noFill/>
                      <a:miter lim="800000"/>
                      <a:headEnd/>
                      <a:tailEnd/>
                    </a:ln>
                  </pic:spPr>
                </pic:pic>
              </a:graphicData>
            </a:graphic>
          </wp:inline>
        </w:drawing>
      </w:r>
      <w:r w:rsidRPr="00B6638C">
        <w:rPr>
          <w:snapToGrid w:val="0"/>
          <w:color w:val="000000"/>
          <w:w w:val="0"/>
          <w:sz w:val="0"/>
          <w:szCs w:val="0"/>
          <w:u w:color="000000"/>
          <w:bdr w:val="none" w:sz="0" w:space="0" w:color="000000"/>
          <w:shd w:val="clear" w:color="000000" w:fill="000000"/>
        </w:rPr>
        <w:t xml:space="preserve"> </w:t>
      </w:r>
      <w:r>
        <w:rPr>
          <w:bCs/>
          <w:noProof/>
          <w:color w:val="000000"/>
          <w:lang w:val="ro-RO" w:eastAsia="ro-RO"/>
        </w:rPr>
        <w:drawing>
          <wp:inline distT="0" distB="0" distL="0" distR="0">
            <wp:extent cx="2733675" cy="2057400"/>
            <wp:effectExtent l="19050" t="0" r="9525" b="0"/>
            <wp:docPr id="68" name="Picture 68" descr="DSC09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SC09904"/>
                    <pic:cNvPicPr>
                      <a:picLocks noChangeAspect="1" noChangeArrowheads="1"/>
                    </pic:cNvPicPr>
                  </pic:nvPicPr>
                  <pic:blipFill>
                    <a:blip r:embed="rId93" cstate="print"/>
                    <a:srcRect/>
                    <a:stretch>
                      <a:fillRect/>
                    </a:stretch>
                  </pic:blipFill>
                  <pic:spPr bwMode="auto">
                    <a:xfrm>
                      <a:off x="0" y="0"/>
                      <a:ext cx="2733675" cy="2057400"/>
                    </a:xfrm>
                    <a:prstGeom prst="rect">
                      <a:avLst/>
                    </a:prstGeom>
                    <a:noFill/>
                    <a:ln w="9525">
                      <a:noFill/>
                      <a:miter lim="800000"/>
                      <a:headEnd/>
                      <a:tailEnd/>
                    </a:ln>
                  </pic:spPr>
                </pic:pic>
              </a:graphicData>
            </a:graphic>
          </wp:inline>
        </w:drawing>
      </w:r>
    </w:p>
    <w:p w:rsidR="002E35EA" w:rsidRDefault="002E35EA" w:rsidP="002E35EA">
      <w:pPr>
        <w:pStyle w:val="NormalWeb"/>
        <w:shd w:val="clear" w:color="auto" w:fill="FFFFFF"/>
        <w:spacing w:before="0" w:beforeAutospacing="0" w:after="0" w:afterAutospacing="0" w:line="360" w:lineRule="auto"/>
        <w:jc w:val="both"/>
        <w:rPr>
          <w:color w:val="000000"/>
        </w:rPr>
      </w:pPr>
      <w:r>
        <w:rPr>
          <w:color w:val="000000"/>
        </w:rPr>
        <w:tab/>
      </w:r>
      <w:r w:rsidRPr="00816AB0">
        <w:rPr>
          <w:color w:val="000000"/>
        </w:rPr>
        <w:t xml:space="preserve">Plasticiana Adriana Oancea Şuteu </w:t>
      </w:r>
      <w:r>
        <w:rPr>
          <w:color w:val="000000"/>
        </w:rPr>
        <w:t>a expus</w:t>
      </w:r>
      <w:r w:rsidRPr="00816AB0">
        <w:rPr>
          <w:color w:val="000000"/>
        </w:rPr>
        <w:t xml:space="preserve"> la Târgovişte lucrări din creaţia ultimilor ani. Membru</w:t>
      </w:r>
      <w:r>
        <w:rPr>
          <w:color w:val="000000"/>
        </w:rPr>
        <w:t xml:space="preserve"> al Uniunii Artistilor Plastici, a realizat </w:t>
      </w:r>
      <w:r w:rsidRPr="00816AB0">
        <w:rPr>
          <w:color w:val="000000"/>
        </w:rPr>
        <w:t xml:space="preserve">expozitii în </w:t>
      </w:r>
      <w:smartTag w:uri="urn:schemas-microsoft-com:office:smarttags" w:element="place">
        <w:r w:rsidRPr="00816AB0">
          <w:rPr>
            <w:color w:val="000000"/>
          </w:rPr>
          <w:t>ţară</w:t>
        </w:r>
      </w:smartTag>
      <w:r w:rsidRPr="00816AB0">
        <w:rPr>
          <w:color w:val="000000"/>
        </w:rPr>
        <w:t xml:space="preserve"> şi străinătate:</w:t>
      </w:r>
      <w:r w:rsidRPr="00816AB0">
        <w:rPr>
          <w:color w:val="000000"/>
        </w:rPr>
        <w:br/>
        <w:t xml:space="preserve">Expoziţii personale - </w:t>
      </w:r>
      <w:smartTag w:uri="urn:schemas-microsoft-com:office:smarttags" w:element="City">
        <w:smartTag w:uri="urn:schemas-microsoft-com:office:smarttags" w:element="place">
          <w:r w:rsidRPr="00816AB0">
            <w:rPr>
              <w:color w:val="000000"/>
            </w:rPr>
            <w:t>Braşov</w:t>
          </w:r>
        </w:smartTag>
      </w:smartTag>
      <w:r w:rsidRPr="00816AB0">
        <w:rPr>
          <w:color w:val="000000"/>
        </w:rPr>
        <w:t xml:space="preserve">, </w:t>
      </w:r>
      <w:smartTag w:uri="urn:schemas-microsoft-com:office:smarttags" w:element="City">
        <w:smartTag w:uri="urn:schemas-microsoft-com:office:smarttags" w:element="place">
          <w:r w:rsidRPr="00816AB0">
            <w:rPr>
              <w:color w:val="000000"/>
            </w:rPr>
            <w:t>Timişoara</w:t>
          </w:r>
        </w:smartTag>
      </w:smartTag>
      <w:r w:rsidRPr="00816AB0">
        <w:rPr>
          <w:color w:val="000000"/>
        </w:rPr>
        <w:t xml:space="preserve">, Ungaria, Olanda, Italia, </w:t>
      </w:r>
      <w:smartTag w:uri="urn:schemas-microsoft-com:office:smarttags" w:element="City">
        <w:smartTag w:uri="urn:schemas-microsoft-com:office:smarttags" w:element="place">
          <w:r w:rsidRPr="00816AB0">
            <w:rPr>
              <w:color w:val="000000"/>
            </w:rPr>
            <w:t>Reşiţa</w:t>
          </w:r>
        </w:smartTag>
      </w:smartTag>
      <w:r w:rsidRPr="00816AB0">
        <w:rPr>
          <w:color w:val="000000"/>
        </w:rPr>
        <w:t>, Eforie Sud, Pucioasa.</w:t>
      </w:r>
      <w:r w:rsidRPr="00816AB0">
        <w:rPr>
          <w:rStyle w:val="apple-converted-space"/>
          <w:color w:val="000000"/>
        </w:rPr>
        <w:t> </w:t>
      </w:r>
      <w:r w:rsidRPr="00816AB0">
        <w:rPr>
          <w:color w:val="000000"/>
        </w:rPr>
        <w:br/>
        <w:t>Expoziţii de grup - Timişoara, Bucureşti, Constanţa, Sibiu,</w:t>
      </w:r>
      <w:r w:rsidR="001B6C30">
        <w:rPr>
          <w:color w:val="000000"/>
        </w:rPr>
        <w:t xml:space="preserve"> </w:t>
      </w:r>
      <w:r w:rsidRPr="00816AB0">
        <w:rPr>
          <w:color w:val="000000"/>
        </w:rPr>
        <w:t>Suceava, Drobeta Turnu Severin, Reşiţa, Curtea de Argeş, Câmpulung Muscel</w:t>
      </w:r>
      <w:r>
        <w:rPr>
          <w:color w:val="000000"/>
        </w:rPr>
        <w:t xml:space="preserve">. </w:t>
      </w:r>
      <w:r w:rsidRPr="00816AB0">
        <w:rPr>
          <w:color w:val="000000"/>
        </w:rPr>
        <w:t xml:space="preserve">Expoziţii internaţionale - Elveţia, </w:t>
      </w:r>
      <w:smartTag w:uri="urn:schemas-microsoft-com:office:smarttags" w:element="place">
        <w:r w:rsidRPr="00816AB0">
          <w:rPr>
            <w:color w:val="000000"/>
          </w:rPr>
          <w:t>Germania</w:t>
        </w:r>
      </w:smartTag>
      <w:r w:rsidRPr="00816AB0">
        <w:rPr>
          <w:color w:val="000000"/>
        </w:rPr>
        <w:t>, Franţa, Danemarca.</w:t>
      </w:r>
    </w:p>
    <w:p w:rsidR="002E35EA" w:rsidRPr="00816AB0" w:rsidRDefault="002E35EA" w:rsidP="002E35EA">
      <w:pPr>
        <w:pStyle w:val="NormalWeb"/>
        <w:shd w:val="clear" w:color="auto" w:fill="FFFFFF"/>
        <w:spacing w:before="0" w:beforeAutospacing="0" w:after="0" w:afterAutospacing="0" w:line="360" w:lineRule="auto"/>
        <w:jc w:val="both"/>
        <w:rPr>
          <w:color w:val="000000"/>
        </w:rPr>
      </w:pPr>
      <w:r>
        <w:rPr>
          <w:color w:val="000000"/>
        </w:rPr>
        <w:tab/>
      </w:r>
      <w:r w:rsidRPr="00816AB0">
        <w:rPr>
          <w:color w:val="000000"/>
        </w:rPr>
        <w:t>Într-o îmbinare fericită de culoare şi preţios, artista le</w:t>
      </w:r>
      <w:r>
        <w:rPr>
          <w:color w:val="000000"/>
        </w:rPr>
        <w:t>-a propus</w:t>
      </w:r>
      <w:r w:rsidRPr="00816AB0">
        <w:rPr>
          <w:color w:val="000000"/>
        </w:rPr>
        <w:t xml:space="preserve"> privitorilor o excursie în timp, spre un spaţiu verde şi primăvăratic.</w:t>
      </w:r>
    </w:p>
    <w:p w:rsidR="002E35EA" w:rsidRDefault="002E35EA" w:rsidP="002E35EA">
      <w:pPr>
        <w:spacing w:line="360" w:lineRule="auto"/>
        <w:jc w:val="both"/>
        <w:rPr>
          <w:lang w:val="ro-RO"/>
        </w:rPr>
      </w:pPr>
    </w:p>
    <w:p w:rsidR="002E35EA" w:rsidRPr="00D142C5" w:rsidRDefault="002E35EA" w:rsidP="002E35EA">
      <w:pPr>
        <w:numPr>
          <w:ilvl w:val="0"/>
          <w:numId w:val="1"/>
        </w:numPr>
        <w:spacing w:line="360" w:lineRule="auto"/>
        <w:jc w:val="both"/>
        <w:rPr>
          <w:lang w:val="ro-RO"/>
        </w:rPr>
      </w:pPr>
      <w:r w:rsidRPr="00F97FC4">
        <w:rPr>
          <w:b/>
          <w:lang w:val="pt-BR"/>
        </w:rPr>
        <w:t>Bienala concurs de gravură „Gabriel Popescu”  ediţia a III-a</w:t>
      </w:r>
    </w:p>
    <w:p w:rsidR="002E35EA" w:rsidRPr="00D142C5" w:rsidRDefault="002E35EA" w:rsidP="002E35EA">
      <w:pPr>
        <w:spacing w:line="360" w:lineRule="auto"/>
        <w:jc w:val="center"/>
        <w:rPr>
          <w:lang w:val="ro-RO"/>
        </w:rPr>
      </w:pPr>
      <w:r>
        <w:rPr>
          <w:noProof/>
          <w:lang w:val="ro-RO" w:eastAsia="ro-RO"/>
        </w:rPr>
        <w:drawing>
          <wp:inline distT="0" distB="0" distL="0" distR="0">
            <wp:extent cx="2857500" cy="2143125"/>
            <wp:effectExtent l="19050" t="0" r="0" b="0"/>
            <wp:docPr id="69" name="Picture 69" descr="DSC09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SC09942"/>
                    <pic:cNvPicPr>
                      <a:picLocks noChangeAspect="1" noChangeArrowheads="1"/>
                    </pic:cNvPicPr>
                  </pic:nvPicPr>
                  <pic:blipFill>
                    <a:blip r:embed="rId94" cstate="print"/>
                    <a:srcRect/>
                    <a:stretch>
                      <a:fillRect/>
                    </a:stretch>
                  </pic:blipFill>
                  <pic:spPr bwMode="auto">
                    <a:xfrm>
                      <a:off x="0" y="0"/>
                      <a:ext cx="2857500" cy="2143125"/>
                    </a:xfrm>
                    <a:prstGeom prst="rect">
                      <a:avLst/>
                    </a:prstGeom>
                    <a:noFill/>
                    <a:ln w="9525">
                      <a:noFill/>
                      <a:miter lim="800000"/>
                      <a:headEnd/>
                      <a:tailEnd/>
                    </a:ln>
                  </pic:spPr>
                </pic:pic>
              </a:graphicData>
            </a:graphic>
          </wp:inline>
        </w:drawing>
      </w:r>
      <w:r w:rsidRPr="00D142C5">
        <w:rPr>
          <w:snapToGrid w:val="0"/>
          <w:color w:val="000000"/>
          <w:w w:val="0"/>
          <w:sz w:val="0"/>
          <w:szCs w:val="0"/>
          <w:u w:color="000000"/>
          <w:bdr w:val="none" w:sz="0" w:space="0" w:color="000000"/>
          <w:shd w:val="clear" w:color="000000" w:fill="000000"/>
        </w:rPr>
        <w:t xml:space="preserve"> </w:t>
      </w:r>
      <w:r>
        <w:rPr>
          <w:noProof/>
          <w:lang w:val="ro-RO" w:eastAsia="ro-RO"/>
        </w:rPr>
        <w:drawing>
          <wp:inline distT="0" distB="0" distL="0" distR="0">
            <wp:extent cx="2857500" cy="2143125"/>
            <wp:effectExtent l="19050" t="0" r="0" b="0"/>
            <wp:docPr id="70" name="Picture 70" descr="DSC09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SC09946"/>
                    <pic:cNvPicPr>
                      <a:picLocks noChangeAspect="1" noChangeArrowheads="1"/>
                    </pic:cNvPicPr>
                  </pic:nvPicPr>
                  <pic:blipFill>
                    <a:blip r:embed="rId95" cstate="print"/>
                    <a:srcRect/>
                    <a:stretch>
                      <a:fillRect/>
                    </a:stretch>
                  </pic:blipFill>
                  <pic:spPr bwMode="auto">
                    <a:xfrm>
                      <a:off x="0" y="0"/>
                      <a:ext cx="2857500" cy="2143125"/>
                    </a:xfrm>
                    <a:prstGeom prst="rect">
                      <a:avLst/>
                    </a:prstGeom>
                    <a:noFill/>
                    <a:ln w="9525">
                      <a:noFill/>
                      <a:miter lim="800000"/>
                      <a:headEnd/>
                      <a:tailEnd/>
                    </a:ln>
                  </pic:spPr>
                </pic:pic>
              </a:graphicData>
            </a:graphic>
          </wp:inline>
        </w:drawing>
      </w:r>
    </w:p>
    <w:p w:rsidR="002E35EA" w:rsidRDefault="002E35EA" w:rsidP="002E35EA">
      <w:pPr>
        <w:spacing w:line="360" w:lineRule="auto"/>
        <w:jc w:val="both"/>
        <w:rPr>
          <w:color w:val="000000"/>
        </w:rPr>
      </w:pPr>
      <w:r>
        <w:rPr>
          <w:color w:val="000000"/>
        </w:rPr>
        <w:tab/>
        <w:t>Anul acesta, numeroşi artişti gravori din toata ţara şi-au expus lucrarile la cea de-a III</w:t>
      </w:r>
      <w:r w:rsidRPr="00AD75C1">
        <w:rPr>
          <w:color w:val="000000"/>
        </w:rPr>
        <w:t xml:space="preserve">-a editie a Bienalei </w:t>
      </w:r>
      <w:r w:rsidRPr="00DF4E1C">
        <w:rPr>
          <w:lang w:val="ro-RO"/>
        </w:rPr>
        <w:t>de Gravură „Gabriel Popescu”</w:t>
      </w:r>
      <w:r w:rsidRPr="00DF4E1C">
        <w:rPr>
          <w:color w:val="000000"/>
        </w:rPr>
        <w:t>, care</w:t>
      </w:r>
      <w:r>
        <w:rPr>
          <w:color w:val="000000"/>
        </w:rPr>
        <w:t xml:space="preserve"> s-a deschis pe 1 decembrie,</w:t>
      </w:r>
      <w:r w:rsidRPr="00AD75C1">
        <w:rPr>
          <w:color w:val="000000"/>
        </w:rPr>
        <w:t xml:space="preserve"> la Muzeul</w:t>
      </w:r>
      <w:r>
        <w:rPr>
          <w:color w:val="000000"/>
        </w:rPr>
        <w:t xml:space="preserve"> de </w:t>
      </w:r>
      <w:r>
        <w:rPr>
          <w:color w:val="000000"/>
        </w:rPr>
        <w:lastRenderedPageBreak/>
        <w:t>Istorie. Evenimentul a fost</w:t>
      </w:r>
      <w:r w:rsidRPr="00AD75C1">
        <w:rPr>
          <w:color w:val="000000"/>
        </w:rPr>
        <w:t xml:space="preserve"> organizat de catre institutia muz</w:t>
      </w:r>
      <w:r>
        <w:rPr>
          <w:color w:val="000000"/>
        </w:rPr>
        <w:t>eala şi Consiliul Judetean Dâmboviţa. Bienala a atras</w:t>
      </w:r>
      <w:r w:rsidRPr="00AD75C1">
        <w:rPr>
          <w:color w:val="000000"/>
        </w:rPr>
        <w:t xml:space="preserve"> mai multi artisti decat la editia precede</w:t>
      </w:r>
      <w:r>
        <w:rPr>
          <w:color w:val="000000"/>
        </w:rPr>
        <w:t xml:space="preserve">nta. </w:t>
      </w:r>
      <w:r w:rsidRPr="00AD75C1">
        <w:rPr>
          <w:color w:val="000000"/>
        </w:rPr>
        <w:t>Creatiile, realizate pri</w:t>
      </w:r>
      <w:r>
        <w:rPr>
          <w:color w:val="000000"/>
        </w:rPr>
        <w:t>n diferite tehnici de gravura, ş</w:t>
      </w:r>
      <w:r w:rsidRPr="00AD75C1">
        <w:rPr>
          <w:color w:val="000000"/>
        </w:rPr>
        <w:t>i care abordeaza teme diverse - de la portr</w:t>
      </w:r>
      <w:r>
        <w:rPr>
          <w:color w:val="000000"/>
        </w:rPr>
        <w:t>ete şi peisaje până la compozitii abstracte – au rămas în muzeu până la sfarsitul lunii ianuarie. Cu ocazia vernisajului, au fost acordate</w:t>
      </w:r>
      <w:r w:rsidRPr="00AD75C1">
        <w:rPr>
          <w:color w:val="000000"/>
        </w:rPr>
        <w:t xml:space="preserve"> premii</w:t>
      </w:r>
      <w:r>
        <w:rPr>
          <w:color w:val="000000"/>
        </w:rPr>
        <w:t xml:space="preserve"> artiştilor desemnaţi câştigători în urma jurizării.</w:t>
      </w:r>
    </w:p>
    <w:p w:rsidR="002E35EA" w:rsidRDefault="002E35EA" w:rsidP="002E35EA">
      <w:pPr>
        <w:spacing w:line="360" w:lineRule="auto"/>
        <w:jc w:val="both"/>
        <w:rPr>
          <w:lang w:val="ro-RO"/>
        </w:rPr>
      </w:pPr>
    </w:p>
    <w:p w:rsidR="00DD69A1" w:rsidRPr="0058241F" w:rsidRDefault="00DD69A1" w:rsidP="00DD69A1">
      <w:pPr>
        <w:autoSpaceDE w:val="0"/>
        <w:autoSpaceDN w:val="0"/>
        <w:adjustRightInd w:val="0"/>
        <w:ind w:firstLine="720"/>
        <w:rPr>
          <w:b/>
          <w:bCs/>
          <w:lang w:val="ro-RO"/>
        </w:rPr>
      </w:pPr>
      <w:r>
        <w:rPr>
          <w:b/>
          <w:bCs/>
          <w:lang w:val="ro-RO"/>
        </w:rPr>
        <w:t xml:space="preserve">1.2 Proiecte editoriale </w:t>
      </w:r>
    </w:p>
    <w:p w:rsidR="00DD69A1" w:rsidRPr="0058241F" w:rsidRDefault="00DD69A1" w:rsidP="00DD69A1">
      <w:pPr>
        <w:autoSpaceDE w:val="0"/>
        <w:autoSpaceDN w:val="0"/>
        <w:adjustRightInd w:val="0"/>
        <w:ind w:firstLine="720"/>
        <w:rPr>
          <w:b/>
          <w:bCs/>
          <w:lang w:val="ro-RO"/>
        </w:rPr>
      </w:pPr>
    </w:p>
    <w:p w:rsidR="00DD69A1" w:rsidRPr="008D7CC4" w:rsidRDefault="00DD69A1" w:rsidP="00DD69A1">
      <w:pPr>
        <w:numPr>
          <w:ilvl w:val="0"/>
          <w:numId w:val="4"/>
        </w:numPr>
        <w:spacing w:line="360" w:lineRule="auto"/>
        <w:rPr>
          <w:rFonts w:eastAsia="BookAntiqua"/>
          <w:b/>
          <w:lang w:val="ro-RO"/>
        </w:rPr>
      </w:pPr>
      <w:r>
        <w:rPr>
          <w:b/>
          <w:lang w:val="ro-RO"/>
        </w:rPr>
        <w:t>„Vintilă Brătianu – personalitatea şi activitatea sa”; Autor: Corina Voiculescu</w:t>
      </w:r>
    </w:p>
    <w:p w:rsidR="00DD69A1" w:rsidRDefault="00DD69A1" w:rsidP="00DD69A1">
      <w:pPr>
        <w:spacing w:line="360" w:lineRule="auto"/>
        <w:ind w:left="360"/>
        <w:jc w:val="center"/>
        <w:rPr>
          <w:rFonts w:eastAsia="BookAntiqua"/>
          <w:b/>
          <w:lang w:val="ro-RO"/>
        </w:rPr>
      </w:pPr>
      <w:r>
        <w:rPr>
          <w:rFonts w:eastAsia="BookAntiqua"/>
          <w:b/>
          <w:noProof/>
          <w:lang w:val="ro-RO" w:eastAsia="ro-RO"/>
        </w:rPr>
        <w:drawing>
          <wp:inline distT="0" distB="0" distL="0" distR="0">
            <wp:extent cx="3095625" cy="2324100"/>
            <wp:effectExtent l="19050" t="0" r="9525" b="0"/>
            <wp:docPr id="122" name="Picture 1" descr="DSC00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00748"/>
                    <pic:cNvPicPr>
                      <a:picLocks noChangeAspect="1" noChangeArrowheads="1"/>
                    </pic:cNvPicPr>
                  </pic:nvPicPr>
                  <pic:blipFill>
                    <a:blip r:embed="rId96" cstate="print"/>
                    <a:srcRect/>
                    <a:stretch>
                      <a:fillRect/>
                    </a:stretch>
                  </pic:blipFill>
                  <pic:spPr bwMode="auto">
                    <a:xfrm>
                      <a:off x="0" y="0"/>
                      <a:ext cx="3095625" cy="2324100"/>
                    </a:xfrm>
                    <a:prstGeom prst="rect">
                      <a:avLst/>
                    </a:prstGeom>
                    <a:noFill/>
                    <a:ln w="9525">
                      <a:noFill/>
                      <a:miter lim="800000"/>
                      <a:headEnd/>
                      <a:tailEnd/>
                    </a:ln>
                  </pic:spPr>
                </pic:pic>
              </a:graphicData>
            </a:graphic>
          </wp:inline>
        </w:drawing>
      </w:r>
    </w:p>
    <w:p w:rsidR="00DD69A1" w:rsidRPr="008D7CC4" w:rsidRDefault="00DD69A1" w:rsidP="00DD69A1">
      <w:pPr>
        <w:spacing w:line="360" w:lineRule="auto"/>
        <w:ind w:left="360"/>
        <w:jc w:val="center"/>
        <w:rPr>
          <w:rFonts w:eastAsia="BookAntiqua"/>
          <w:b/>
          <w:lang w:val="ro-RO"/>
        </w:rPr>
      </w:pPr>
    </w:p>
    <w:p w:rsidR="00DD69A1" w:rsidRPr="008D7CC4" w:rsidRDefault="00DD69A1" w:rsidP="00DD69A1">
      <w:pPr>
        <w:numPr>
          <w:ilvl w:val="0"/>
          <w:numId w:val="4"/>
        </w:numPr>
        <w:spacing w:line="360" w:lineRule="auto"/>
        <w:rPr>
          <w:rFonts w:eastAsia="BookAntiqua"/>
          <w:b/>
          <w:lang w:val="ro-RO"/>
        </w:rPr>
      </w:pPr>
      <w:r>
        <w:rPr>
          <w:b/>
          <w:lang w:val="ro-RO"/>
        </w:rPr>
        <w:t xml:space="preserve"> „Arheologie şi istorie în spaţiul Carpato – Balcanic”, Autori: Denis Căprăroiu (coordonator), Mircea Anghelinu, Iulian Oncescu, Radu Cârciumaru</w:t>
      </w:r>
    </w:p>
    <w:p w:rsidR="00DD69A1" w:rsidRDefault="00DD69A1" w:rsidP="00DD69A1">
      <w:pPr>
        <w:spacing w:line="360" w:lineRule="auto"/>
        <w:ind w:left="360"/>
        <w:jc w:val="center"/>
        <w:rPr>
          <w:rFonts w:eastAsia="BookAntiqua"/>
          <w:b/>
          <w:lang w:val="ro-RO"/>
        </w:rPr>
      </w:pPr>
      <w:r>
        <w:rPr>
          <w:rFonts w:eastAsia="BookAntiqua"/>
          <w:b/>
          <w:noProof/>
          <w:lang w:val="ro-RO" w:eastAsia="ro-RO"/>
        </w:rPr>
        <w:drawing>
          <wp:inline distT="0" distB="0" distL="0" distR="0">
            <wp:extent cx="1933575" cy="2597218"/>
            <wp:effectExtent l="19050" t="0" r="9525" b="0"/>
            <wp:docPr id="121" name="Picture 2" descr="DSC00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00757"/>
                    <pic:cNvPicPr>
                      <a:picLocks noChangeAspect="1" noChangeArrowheads="1"/>
                    </pic:cNvPicPr>
                  </pic:nvPicPr>
                  <pic:blipFill>
                    <a:blip r:embed="rId97" cstate="print"/>
                    <a:srcRect/>
                    <a:stretch>
                      <a:fillRect/>
                    </a:stretch>
                  </pic:blipFill>
                  <pic:spPr bwMode="auto">
                    <a:xfrm>
                      <a:off x="0" y="0"/>
                      <a:ext cx="1933575" cy="2597218"/>
                    </a:xfrm>
                    <a:prstGeom prst="rect">
                      <a:avLst/>
                    </a:prstGeom>
                    <a:noFill/>
                    <a:ln w="9525">
                      <a:noFill/>
                      <a:miter lim="800000"/>
                      <a:headEnd/>
                      <a:tailEnd/>
                    </a:ln>
                  </pic:spPr>
                </pic:pic>
              </a:graphicData>
            </a:graphic>
          </wp:inline>
        </w:drawing>
      </w:r>
    </w:p>
    <w:p w:rsidR="00DD69A1" w:rsidRPr="008D7CC4" w:rsidRDefault="00DD69A1" w:rsidP="00DD69A1">
      <w:pPr>
        <w:spacing w:line="360" w:lineRule="auto"/>
        <w:ind w:left="360"/>
        <w:jc w:val="center"/>
        <w:rPr>
          <w:rFonts w:eastAsia="BookAntiqua"/>
          <w:b/>
          <w:lang w:val="ro-RO"/>
        </w:rPr>
      </w:pPr>
    </w:p>
    <w:p w:rsidR="00DD69A1" w:rsidRPr="0075143F" w:rsidRDefault="00DD69A1" w:rsidP="00DD69A1">
      <w:pPr>
        <w:numPr>
          <w:ilvl w:val="0"/>
          <w:numId w:val="4"/>
        </w:numPr>
        <w:spacing w:line="360" w:lineRule="auto"/>
        <w:rPr>
          <w:rFonts w:eastAsia="BookAntiqua"/>
          <w:b/>
          <w:lang w:val="ro-RO"/>
        </w:rPr>
      </w:pPr>
      <w:r>
        <w:rPr>
          <w:b/>
          <w:lang w:val="ro-RO"/>
        </w:rPr>
        <w:t>Editarea pliantului „Itinerarii Turistice Târgoviştene”</w:t>
      </w:r>
    </w:p>
    <w:p w:rsidR="00DD69A1" w:rsidRPr="008D7CC4" w:rsidRDefault="00DD69A1" w:rsidP="00DD69A1">
      <w:pPr>
        <w:spacing w:line="360" w:lineRule="auto"/>
        <w:rPr>
          <w:rFonts w:eastAsia="BookAntiqua"/>
          <w:b/>
          <w:lang w:val="ro-RO"/>
        </w:rPr>
      </w:pPr>
      <w:r>
        <w:rPr>
          <w:rFonts w:eastAsia="BookAntiqua"/>
          <w:b/>
          <w:noProof/>
          <w:lang w:val="ro-RO" w:eastAsia="ro-RO"/>
        </w:rPr>
        <w:drawing>
          <wp:inline distT="0" distB="0" distL="0" distR="0">
            <wp:extent cx="2971800" cy="2228850"/>
            <wp:effectExtent l="19050" t="0" r="0" b="0"/>
            <wp:docPr id="120" name="Picture 3" descr="DSC00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00753"/>
                    <pic:cNvPicPr>
                      <a:picLocks noChangeAspect="1" noChangeArrowheads="1"/>
                    </pic:cNvPicPr>
                  </pic:nvPicPr>
                  <pic:blipFill>
                    <a:blip r:embed="rId98" cstate="print"/>
                    <a:srcRect/>
                    <a:stretch>
                      <a:fillRect/>
                    </a:stretch>
                  </pic:blipFill>
                  <pic:spPr bwMode="auto">
                    <a:xfrm>
                      <a:off x="0" y="0"/>
                      <a:ext cx="2971800" cy="2228850"/>
                    </a:xfrm>
                    <a:prstGeom prst="rect">
                      <a:avLst/>
                    </a:prstGeom>
                    <a:noFill/>
                    <a:ln w="9525">
                      <a:noFill/>
                      <a:miter lim="800000"/>
                      <a:headEnd/>
                      <a:tailEnd/>
                    </a:ln>
                  </pic:spPr>
                </pic:pic>
              </a:graphicData>
            </a:graphic>
          </wp:inline>
        </w:drawing>
      </w:r>
      <w:r>
        <w:rPr>
          <w:rFonts w:eastAsia="BookAntiqua"/>
          <w:b/>
          <w:noProof/>
          <w:lang w:val="ro-RO" w:eastAsia="ro-RO"/>
        </w:rPr>
        <w:drawing>
          <wp:inline distT="0" distB="0" distL="0" distR="0">
            <wp:extent cx="2971800" cy="2238375"/>
            <wp:effectExtent l="19050" t="0" r="0" b="0"/>
            <wp:docPr id="119" name="Picture 4" descr="DSC00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00755"/>
                    <pic:cNvPicPr>
                      <a:picLocks noChangeAspect="1" noChangeArrowheads="1"/>
                    </pic:cNvPicPr>
                  </pic:nvPicPr>
                  <pic:blipFill>
                    <a:blip r:embed="rId99" cstate="print"/>
                    <a:srcRect/>
                    <a:stretch>
                      <a:fillRect/>
                    </a:stretch>
                  </pic:blipFill>
                  <pic:spPr bwMode="auto">
                    <a:xfrm>
                      <a:off x="0" y="0"/>
                      <a:ext cx="2971800" cy="2238375"/>
                    </a:xfrm>
                    <a:prstGeom prst="rect">
                      <a:avLst/>
                    </a:prstGeom>
                    <a:noFill/>
                    <a:ln w="9525">
                      <a:noFill/>
                      <a:miter lim="800000"/>
                      <a:headEnd/>
                      <a:tailEnd/>
                    </a:ln>
                  </pic:spPr>
                </pic:pic>
              </a:graphicData>
            </a:graphic>
          </wp:inline>
        </w:drawing>
      </w:r>
    </w:p>
    <w:p w:rsidR="00DD69A1" w:rsidRPr="0082428F" w:rsidRDefault="00DD69A1" w:rsidP="00DD69A1">
      <w:pPr>
        <w:adjustRightInd w:val="0"/>
        <w:ind w:firstLine="720"/>
        <w:jc w:val="both"/>
        <w:rPr>
          <w:rFonts w:eastAsia="BookAntiqua"/>
          <w:b/>
          <w:shadow/>
          <w:color w:val="FF6600"/>
          <w:lang w:val="ro-RO"/>
        </w:rPr>
      </w:pPr>
    </w:p>
    <w:p w:rsidR="00DD69A1" w:rsidRDefault="00DD69A1" w:rsidP="00DD69A1">
      <w:pPr>
        <w:numPr>
          <w:ilvl w:val="0"/>
          <w:numId w:val="4"/>
        </w:numPr>
        <w:adjustRightInd w:val="0"/>
        <w:jc w:val="both"/>
        <w:rPr>
          <w:rFonts w:eastAsia="BookAntiqua"/>
          <w:b/>
          <w:shadow/>
          <w:lang w:val="it-IT"/>
        </w:rPr>
      </w:pPr>
      <w:r w:rsidRPr="00BA1E65">
        <w:rPr>
          <w:rFonts w:eastAsia="BookAntiqua"/>
          <w:b/>
          <w:shadow/>
          <w:lang w:val="it-IT"/>
        </w:rPr>
        <w:t>Editarea de noi cărţi poştale</w:t>
      </w:r>
    </w:p>
    <w:p w:rsidR="00DD69A1" w:rsidRDefault="00DD69A1" w:rsidP="00DD69A1">
      <w:pPr>
        <w:adjustRightInd w:val="0"/>
        <w:ind w:left="360"/>
        <w:jc w:val="both"/>
        <w:rPr>
          <w:rFonts w:eastAsia="BookAntiqua"/>
          <w:b/>
          <w:shadow/>
          <w:lang w:val="it-IT"/>
        </w:rPr>
      </w:pPr>
    </w:p>
    <w:p w:rsidR="00DD69A1" w:rsidRPr="00BA1E65" w:rsidRDefault="00DD69A1" w:rsidP="00DD69A1">
      <w:pPr>
        <w:adjustRightInd w:val="0"/>
        <w:jc w:val="center"/>
        <w:rPr>
          <w:rFonts w:eastAsia="BookAntiqua"/>
          <w:b/>
          <w:shadow/>
          <w:lang w:val="it-IT"/>
        </w:rPr>
      </w:pPr>
      <w:r>
        <w:rPr>
          <w:rFonts w:eastAsia="BookAntiqua"/>
          <w:b/>
          <w:shadow/>
          <w:noProof/>
          <w:lang w:val="ro-RO" w:eastAsia="ro-RO"/>
        </w:rPr>
        <w:drawing>
          <wp:inline distT="0" distB="0" distL="0" distR="0">
            <wp:extent cx="3543300" cy="2657475"/>
            <wp:effectExtent l="19050" t="0" r="0" b="0"/>
            <wp:docPr id="118" name="Picture 5" descr="DSC00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00746"/>
                    <pic:cNvPicPr>
                      <a:picLocks noChangeAspect="1" noChangeArrowheads="1"/>
                    </pic:cNvPicPr>
                  </pic:nvPicPr>
                  <pic:blipFill>
                    <a:blip r:embed="rId100" cstate="print"/>
                    <a:srcRect/>
                    <a:stretch>
                      <a:fillRect/>
                    </a:stretch>
                  </pic:blipFill>
                  <pic:spPr bwMode="auto">
                    <a:xfrm>
                      <a:off x="0" y="0"/>
                      <a:ext cx="3543300" cy="2657475"/>
                    </a:xfrm>
                    <a:prstGeom prst="rect">
                      <a:avLst/>
                    </a:prstGeom>
                    <a:noFill/>
                    <a:ln w="9525">
                      <a:noFill/>
                      <a:miter lim="800000"/>
                      <a:headEnd/>
                      <a:tailEnd/>
                    </a:ln>
                  </pic:spPr>
                </pic:pic>
              </a:graphicData>
            </a:graphic>
          </wp:inline>
        </w:drawing>
      </w:r>
    </w:p>
    <w:p w:rsidR="00DD69A1" w:rsidRPr="00BA0797" w:rsidRDefault="00DD69A1" w:rsidP="00DD69A1">
      <w:pPr>
        <w:autoSpaceDE w:val="0"/>
        <w:autoSpaceDN w:val="0"/>
        <w:adjustRightInd w:val="0"/>
        <w:spacing w:line="360" w:lineRule="auto"/>
        <w:ind w:firstLine="360"/>
        <w:jc w:val="both"/>
        <w:rPr>
          <w:bCs/>
          <w:color w:val="FF6600"/>
          <w:lang w:val="ro-RO"/>
        </w:rPr>
      </w:pPr>
    </w:p>
    <w:p w:rsidR="00DD69A1" w:rsidRPr="00F00F94" w:rsidRDefault="00DD69A1" w:rsidP="00DD69A1">
      <w:pPr>
        <w:spacing w:line="360" w:lineRule="auto"/>
        <w:ind w:firstLine="720"/>
        <w:jc w:val="both"/>
        <w:rPr>
          <w:b/>
          <w:lang w:val="ro-RO"/>
        </w:rPr>
      </w:pPr>
      <w:r w:rsidRPr="00F00F94">
        <w:rPr>
          <w:b/>
          <w:bCs/>
          <w:lang w:val="ro-RO"/>
        </w:rPr>
        <w:t xml:space="preserve">1.3. </w:t>
      </w:r>
      <w:r w:rsidRPr="00F00F94">
        <w:rPr>
          <w:b/>
          <w:lang w:val="ro-RO"/>
        </w:rPr>
        <w:t>Conservarea şi restaurarea patrimoniului cultural</w:t>
      </w:r>
    </w:p>
    <w:p w:rsidR="00DD69A1" w:rsidRPr="00BA0797" w:rsidRDefault="00DD69A1" w:rsidP="00DD69A1">
      <w:pPr>
        <w:spacing w:line="360" w:lineRule="auto"/>
        <w:ind w:firstLine="360"/>
        <w:jc w:val="center"/>
        <w:rPr>
          <w:b/>
          <w:color w:val="FF6600"/>
          <w:lang w:val="ro-RO"/>
        </w:rPr>
      </w:pPr>
      <w:r>
        <w:rPr>
          <w:noProof/>
          <w:color w:val="FF6600"/>
          <w:lang w:val="ro-RO" w:eastAsia="ro-RO"/>
        </w:rPr>
        <w:lastRenderedPageBreak/>
        <w:drawing>
          <wp:inline distT="0" distB="0" distL="0" distR="0">
            <wp:extent cx="1762125" cy="1790700"/>
            <wp:effectExtent l="19050" t="0" r="9525" b="0"/>
            <wp:docPr id="117" name="Picture 6" descr="IMG_0612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0612 copy"/>
                    <pic:cNvPicPr>
                      <a:picLocks noChangeAspect="1" noChangeArrowheads="1"/>
                    </pic:cNvPicPr>
                  </pic:nvPicPr>
                  <pic:blipFill>
                    <a:blip r:embed="rId101">
                      <a:lum contrast="20000"/>
                    </a:blip>
                    <a:srcRect/>
                    <a:stretch>
                      <a:fillRect/>
                    </a:stretch>
                  </pic:blipFill>
                  <pic:spPr bwMode="auto">
                    <a:xfrm>
                      <a:off x="0" y="0"/>
                      <a:ext cx="1762125" cy="1790700"/>
                    </a:xfrm>
                    <a:prstGeom prst="rect">
                      <a:avLst/>
                    </a:prstGeom>
                    <a:noFill/>
                    <a:ln w="9525">
                      <a:noFill/>
                      <a:miter lim="800000"/>
                      <a:headEnd/>
                      <a:tailEnd/>
                    </a:ln>
                  </pic:spPr>
                </pic:pic>
              </a:graphicData>
            </a:graphic>
          </wp:inline>
        </w:drawing>
      </w:r>
      <w:r w:rsidRPr="00BA0797">
        <w:rPr>
          <w:color w:val="FF6600"/>
          <w:lang w:val="ro-RO"/>
        </w:rPr>
        <w:t xml:space="preserve"> </w:t>
      </w:r>
      <w:r>
        <w:rPr>
          <w:noProof/>
          <w:color w:val="FF6600"/>
          <w:lang w:val="ro-RO" w:eastAsia="ro-RO"/>
        </w:rPr>
        <w:drawing>
          <wp:inline distT="0" distB="0" distL="0" distR="0">
            <wp:extent cx="1657350" cy="1790700"/>
            <wp:effectExtent l="19050" t="0" r="0" b="0"/>
            <wp:docPr id="116" name="Picture 7" descr="IMG_0591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0591 copy"/>
                    <pic:cNvPicPr>
                      <a:picLocks noChangeAspect="1" noChangeArrowheads="1"/>
                    </pic:cNvPicPr>
                  </pic:nvPicPr>
                  <pic:blipFill>
                    <a:blip r:embed="rId102"/>
                    <a:srcRect/>
                    <a:stretch>
                      <a:fillRect/>
                    </a:stretch>
                  </pic:blipFill>
                  <pic:spPr bwMode="auto">
                    <a:xfrm>
                      <a:off x="0" y="0"/>
                      <a:ext cx="1657350" cy="1790700"/>
                    </a:xfrm>
                    <a:prstGeom prst="rect">
                      <a:avLst/>
                    </a:prstGeom>
                    <a:noFill/>
                    <a:ln w="9525">
                      <a:noFill/>
                      <a:miter lim="800000"/>
                      <a:headEnd/>
                      <a:tailEnd/>
                    </a:ln>
                  </pic:spPr>
                </pic:pic>
              </a:graphicData>
            </a:graphic>
          </wp:inline>
        </w:drawing>
      </w:r>
      <w:r w:rsidRPr="00BA0797">
        <w:rPr>
          <w:color w:val="FF6600"/>
          <w:lang w:val="ro-RO"/>
        </w:rPr>
        <w:t xml:space="preserve"> </w:t>
      </w:r>
      <w:r>
        <w:rPr>
          <w:noProof/>
          <w:color w:val="FF6600"/>
          <w:lang w:val="ro-RO" w:eastAsia="ro-RO"/>
        </w:rPr>
        <w:drawing>
          <wp:inline distT="0" distB="0" distL="0" distR="0">
            <wp:extent cx="1628775" cy="1790700"/>
            <wp:effectExtent l="19050" t="0" r="9525" b="0"/>
            <wp:docPr id="115" name="Picture 8" descr="IMG_0773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0773 copy"/>
                    <pic:cNvPicPr>
                      <a:picLocks noChangeAspect="1" noChangeArrowheads="1"/>
                    </pic:cNvPicPr>
                  </pic:nvPicPr>
                  <pic:blipFill>
                    <a:blip r:embed="rId103"/>
                    <a:srcRect/>
                    <a:stretch>
                      <a:fillRect/>
                    </a:stretch>
                  </pic:blipFill>
                  <pic:spPr bwMode="auto">
                    <a:xfrm>
                      <a:off x="0" y="0"/>
                      <a:ext cx="1628775" cy="1790700"/>
                    </a:xfrm>
                    <a:prstGeom prst="rect">
                      <a:avLst/>
                    </a:prstGeom>
                    <a:noFill/>
                    <a:ln w="9525">
                      <a:noFill/>
                      <a:miter lim="800000"/>
                      <a:headEnd/>
                      <a:tailEnd/>
                    </a:ln>
                  </pic:spPr>
                </pic:pic>
              </a:graphicData>
            </a:graphic>
          </wp:inline>
        </w:drawing>
      </w:r>
    </w:p>
    <w:p w:rsidR="00DD69A1" w:rsidRPr="00F877A0" w:rsidRDefault="00DD69A1" w:rsidP="00DD69A1">
      <w:pPr>
        <w:jc w:val="center"/>
      </w:pPr>
    </w:p>
    <w:p w:rsidR="00DD69A1" w:rsidRPr="00F877A0" w:rsidRDefault="00DD69A1" w:rsidP="00DD69A1">
      <w:pPr>
        <w:numPr>
          <w:ilvl w:val="0"/>
          <w:numId w:val="4"/>
        </w:numPr>
        <w:spacing w:line="360" w:lineRule="auto"/>
        <w:jc w:val="both"/>
        <w:rPr>
          <w:b/>
          <w:lang w:val="es-AR"/>
        </w:rPr>
      </w:pPr>
      <w:r w:rsidRPr="00F877A0">
        <w:rPr>
          <w:b/>
          <w:lang w:val="es-AR"/>
        </w:rPr>
        <w:t>Conservare</w:t>
      </w:r>
    </w:p>
    <w:p w:rsidR="00DD69A1" w:rsidRDefault="00DD69A1" w:rsidP="00DD69A1">
      <w:pPr>
        <w:pStyle w:val="ListParagraph"/>
        <w:tabs>
          <w:tab w:val="left" w:pos="0"/>
        </w:tabs>
        <w:spacing w:line="360" w:lineRule="auto"/>
        <w:ind w:left="0" w:firstLine="720"/>
        <w:jc w:val="both"/>
      </w:pPr>
      <w:r w:rsidRPr="00E52F97">
        <w:t>Personalul departamentului</w:t>
      </w:r>
      <w:r>
        <w:rPr>
          <w:lang w:val="es-AR"/>
        </w:rPr>
        <w:t xml:space="preserve"> de </w:t>
      </w:r>
      <w:r>
        <w:t>conservare a</w:t>
      </w:r>
      <w:r w:rsidRPr="00E52F97">
        <w:t xml:space="preserve"> realizat</w:t>
      </w:r>
      <w:r>
        <w:t xml:space="preserve"> o</w:t>
      </w:r>
      <w:r w:rsidRPr="001E53B2">
        <w:t xml:space="preserve">peraţiuni de </w:t>
      </w:r>
      <w:r>
        <w:t xml:space="preserve">conservare curativă aplicate atât obiectelor aflate în expoziţiile de bază ale Muzeului de Iatorie, Muzeului de Artă, </w:t>
      </w:r>
      <w:r w:rsidR="00D31A43">
        <w:t>Muzeul Tiparului şi a Cărţii Ve</w:t>
      </w:r>
      <w:r>
        <w:t>chi Româneşti, Muzeul Scriitorilor Dâmboviţeni, Curtea Domnească din Târgovişte, Casa Atelier Gabriel Popescu din Vulcana-Pandele, cât şi obiectelor situate în depozitele colecţiilor de arheologie, etnografie, artă decorativă, artă,  istorie, numismatică, mobilier etc.</w:t>
      </w:r>
    </w:p>
    <w:p w:rsidR="00DD69A1" w:rsidRDefault="00DD69A1" w:rsidP="00DD69A1">
      <w:pPr>
        <w:pStyle w:val="ListParagraph"/>
        <w:spacing w:line="360" w:lineRule="auto"/>
        <w:ind w:left="0" w:firstLine="720"/>
        <w:jc w:val="both"/>
      </w:pPr>
      <w:r>
        <w:t xml:space="preserve">La Curtea Domnească din Târgovişte s-au făcut ample operaţiuni de curăţire şi consolidare asupra monumetelor aflate în interiorul Biserici Domneşti şi anume: </w:t>
      </w:r>
      <w:r w:rsidRPr="004E2FF3">
        <w:t>piatra de mormânt a domnei Elina</w:t>
      </w:r>
      <w:r>
        <w:t xml:space="preserve"> şi partea inferioara a </w:t>
      </w:r>
      <w:r w:rsidRPr="004E2FF3">
        <w:t>pietrei de mormânt a lui Mateiaş</w:t>
      </w:r>
      <w:r>
        <w:t>, uşile de acces în biserică, policandru şi cele două sfeşnice</w:t>
      </w:r>
      <w:r w:rsidRPr="004E2FF3">
        <w:t>, clopot</w:t>
      </w:r>
      <w:r>
        <w:t>ul</w:t>
      </w:r>
      <w:r w:rsidRPr="004E2FF3">
        <w:t xml:space="preserve"> de secol XVII</w:t>
      </w:r>
      <w:r>
        <w:t xml:space="preserve">, aflat în pritvor. De asemenea, uzura funcţională a afectat şi structura lemnoasă din care sunt realizate uşa, scările şi pardoseala existente în turnul Chindiei.  </w:t>
      </w:r>
    </w:p>
    <w:p w:rsidR="00DD69A1" w:rsidRDefault="00DD69A1" w:rsidP="00DD69A1">
      <w:pPr>
        <w:pStyle w:val="ListParagraph"/>
        <w:spacing w:line="360" w:lineRule="auto"/>
        <w:ind w:left="0" w:firstLine="720"/>
        <w:jc w:val="both"/>
      </w:pPr>
      <w:r>
        <w:t>Au fost făcute operaţiuni de curăţire a mucegaiurilor şi a sărurilor de pe zidurile din</w:t>
      </w:r>
      <w:r w:rsidR="00D31A43">
        <w:t xml:space="preserve"> beciul Casei Domneşti a lui Mi</w:t>
      </w:r>
      <w:r>
        <w:t>rcea cel Bătrân.</w:t>
      </w:r>
    </w:p>
    <w:p w:rsidR="00DD69A1" w:rsidRDefault="00DD69A1" w:rsidP="00DD69A1">
      <w:pPr>
        <w:tabs>
          <w:tab w:val="left" w:pos="0"/>
        </w:tabs>
        <w:spacing w:line="360" w:lineRule="auto"/>
        <w:ind w:firstLine="720"/>
        <w:jc w:val="both"/>
      </w:pPr>
      <w:r>
        <w:t xml:space="preserve">Operaţiunile aplicate asupra elementelor componente ale monumentelor aflate al Curtea Domnească, au avut ca finalitate soluţionarea problemelor de conservare privind îndepărtarea depunerilor existente, creşterea rezistenţei structurale şi redarea aspectului iniţial prin integrare cromatică. Pentru menţinerea patrimoniului mobil şi imobil în parametrii impuşi de normele de conservare, operaţiunile mai sus menţionate solicită o ciclicitate în aplicarea lor şi o monitorizare permanentă. </w:t>
      </w:r>
    </w:p>
    <w:p w:rsidR="00DD69A1" w:rsidRDefault="00DD69A1" w:rsidP="00DD69A1">
      <w:pPr>
        <w:pStyle w:val="ListParagraph"/>
        <w:spacing w:line="360" w:lineRule="auto"/>
        <w:ind w:left="0" w:firstLine="720"/>
        <w:jc w:val="both"/>
      </w:pPr>
      <w:r>
        <w:lastRenderedPageBreak/>
        <w:t xml:space="preserve">De asemenea, specialiştii în conservare au fost implicaţi în organizarea şi etalarea pieselor pentru toate expoziţiile temporare realizate în cadrul Complexului Naţional Muzeal </w:t>
      </w:r>
      <w:r w:rsidRPr="00936D0D">
        <w:t>“</w:t>
      </w:r>
      <w:r>
        <w:t>Curtea Domnească</w:t>
      </w:r>
      <w:r w:rsidRPr="00936D0D">
        <w:t>”</w:t>
      </w:r>
      <w:r>
        <w:t xml:space="preserve"> din Târgovişte.</w:t>
      </w:r>
    </w:p>
    <w:p w:rsidR="00DD69A1" w:rsidRDefault="00DD69A1" w:rsidP="00DD69A1">
      <w:pPr>
        <w:pStyle w:val="ListParagraph"/>
        <w:spacing w:line="360" w:lineRule="auto"/>
        <w:ind w:left="0" w:firstLine="720"/>
        <w:jc w:val="both"/>
      </w:pPr>
      <w:r>
        <w:t>În luna iulie au fost finalizate operaţiunile de reamenajare a  Muzeul Tiparului şi a</w:t>
      </w:r>
      <w:r w:rsidR="00D25B7F">
        <w:t>l Cărţii Ve</w:t>
      </w:r>
      <w:r>
        <w:t>chi Româneşti, care a presupus realizarea vitrinelor, a panourilor explicative, precum şi curăţirea pieselor din colecţia de cult religios şi manuscrise, care au completat temetica expoziţională. Tot în expoziţia muzeului a fost aduse piese de mobilier, în prealabil tratate, şi două manechine, care împreună cu piesele deja existente, a făcut posibilă amenajarea unui interior de atelier de tipărit.</w:t>
      </w:r>
    </w:p>
    <w:p w:rsidR="00DD69A1" w:rsidRDefault="00DD69A1" w:rsidP="00DD69A1">
      <w:pPr>
        <w:pStyle w:val="ListParagraph"/>
        <w:spacing w:line="360" w:lineRule="auto"/>
        <w:ind w:left="0" w:firstLine="720"/>
        <w:jc w:val="both"/>
      </w:pPr>
    </w:p>
    <w:p w:rsidR="00DD69A1" w:rsidRPr="00F877A0" w:rsidRDefault="00DD69A1" w:rsidP="00DD69A1">
      <w:pPr>
        <w:numPr>
          <w:ilvl w:val="0"/>
          <w:numId w:val="4"/>
        </w:numPr>
        <w:spacing w:line="360" w:lineRule="auto"/>
        <w:rPr>
          <w:b/>
        </w:rPr>
      </w:pPr>
      <w:r w:rsidRPr="00F877A0">
        <w:rPr>
          <w:b/>
        </w:rPr>
        <w:t>Restaurare</w:t>
      </w:r>
    </w:p>
    <w:p w:rsidR="00DD69A1" w:rsidRDefault="00DD69A1" w:rsidP="00DD69A1">
      <w:pPr>
        <w:spacing w:line="360" w:lineRule="auto"/>
        <w:ind w:firstLine="720"/>
        <w:jc w:val="both"/>
      </w:pPr>
      <w:r>
        <w:t>Pe parcursul anului 2011,</w:t>
      </w:r>
      <w:r w:rsidRPr="003E1A2C">
        <w:t xml:space="preserve"> </w:t>
      </w:r>
      <w:r>
        <w:t>conform registrelor de laborator, au fost finalizate operaţiunile de restaurare pentru următoarele bunuri de patrimoniu,:</w:t>
      </w:r>
    </w:p>
    <w:p w:rsidR="00DD69A1" w:rsidRDefault="00DD69A1" w:rsidP="00DD69A1">
      <w:pPr>
        <w:pStyle w:val="ListParagraph"/>
        <w:numPr>
          <w:ilvl w:val="0"/>
          <w:numId w:val="11"/>
        </w:numPr>
        <w:spacing w:line="360" w:lineRule="auto"/>
        <w:jc w:val="both"/>
      </w:pPr>
      <w:r>
        <w:t>Inele argint- 25 piese;</w:t>
      </w:r>
    </w:p>
    <w:p w:rsidR="00DD69A1" w:rsidRDefault="00DD69A1" w:rsidP="00DD69A1">
      <w:pPr>
        <w:pStyle w:val="ListParagraph"/>
        <w:numPr>
          <w:ilvl w:val="0"/>
          <w:numId w:val="11"/>
        </w:numPr>
        <w:spacing w:line="360" w:lineRule="auto"/>
        <w:jc w:val="both"/>
      </w:pPr>
      <w:r>
        <w:t>Monede argint- 444 piese ;</w:t>
      </w:r>
    </w:p>
    <w:p w:rsidR="00DD69A1" w:rsidRDefault="00DD69A1" w:rsidP="00DD69A1">
      <w:pPr>
        <w:pStyle w:val="ListParagraph"/>
        <w:numPr>
          <w:ilvl w:val="0"/>
          <w:numId w:val="11"/>
        </w:numPr>
        <w:spacing w:line="360" w:lineRule="auto"/>
        <w:jc w:val="both"/>
      </w:pPr>
      <w:r>
        <w:t>Monede bronz- 41 piese;</w:t>
      </w:r>
    </w:p>
    <w:p w:rsidR="00DD69A1" w:rsidRDefault="00DD69A1" w:rsidP="00DD69A1">
      <w:pPr>
        <w:pStyle w:val="ListParagraph"/>
        <w:numPr>
          <w:ilvl w:val="0"/>
          <w:numId w:val="11"/>
        </w:numPr>
        <w:spacing w:line="360" w:lineRule="auto"/>
        <w:jc w:val="both"/>
      </w:pPr>
      <w:r>
        <w:t>Piese din argint: închizătoare; cercel cu piatră, pandantiv, aplică, cercel (4 piese),</w:t>
      </w:r>
    </w:p>
    <w:p w:rsidR="00DD69A1" w:rsidRDefault="00DD69A1" w:rsidP="00DD69A1">
      <w:pPr>
        <w:pStyle w:val="ListParagraph"/>
        <w:numPr>
          <w:ilvl w:val="0"/>
          <w:numId w:val="11"/>
        </w:numPr>
        <w:spacing w:line="360" w:lineRule="auto"/>
        <w:jc w:val="both"/>
      </w:pPr>
      <w:r>
        <w:t>Piese din bronz: bumb, elemente decorativ (2 piese), cercei; butoni (2 piese), aplică, tortiţe, verighetă</w:t>
      </w:r>
    </w:p>
    <w:p w:rsidR="00DD69A1" w:rsidRDefault="00DD69A1" w:rsidP="00DD69A1">
      <w:pPr>
        <w:pStyle w:val="ListParagraph"/>
        <w:numPr>
          <w:ilvl w:val="0"/>
          <w:numId w:val="11"/>
        </w:numPr>
        <w:spacing w:line="360" w:lineRule="auto"/>
        <w:jc w:val="both"/>
      </w:pPr>
      <w:r>
        <w:t>Piese din fier: vârf, cheie, lamă cuţit,</w:t>
      </w:r>
      <w:r w:rsidRPr="00060B09">
        <w:t xml:space="preserve"> </w:t>
      </w:r>
      <w:r>
        <w:t xml:space="preserve">element decorativ, daltă, cuţitaş, </w:t>
      </w:r>
    </w:p>
    <w:p w:rsidR="00DD69A1" w:rsidRPr="00F877A0" w:rsidRDefault="00DD69A1" w:rsidP="00DD69A1">
      <w:pPr>
        <w:spacing w:line="360" w:lineRule="auto"/>
        <w:ind w:firstLine="720"/>
        <w:jc w:val="both"/>
        <w:rPr>
          <w:lang w:val="ro-RO"/>
        </w:rPr>
      </w:pPr>
      <w:r w:rsidRPr="00F877A0">
        <w:rPr>
          <w:lang w:val="ro-RO"/>
        </w:rPr>
        <w:t>Piesele mai sus enumerate provin din colecţia de arheologie (depozit) şi colecţiei de numismatică sau ca urmare a cercetărilor arheologice realizate în ultimii ani la Biserica Sf. Gheorghe, Biserica Sf. Nicolaie, Biserica Sf.Voievozi, Curtea Domnească, Biserica Roşie.</w:t>
      </w:r>
    </w:p>
    <w:p w:rsidR="00DD69A1" w:rsidRDefault="00DD69A1" w:rsidP="00DD69A1">
      <w:pPr>
        <w:pStyle w:val="ListParagraph"/>
        <w:numPr>
          <w:ilvl w:val="0"/>
          <w:numId w:val="11"/>
        </w:numPr>
        <w:spacing w:line="360" w:lineRule="auto"/>
        <w:jc w:val="both"/>
      </w:pPr>
      <w:r>
        <w:t>Vase caramice- 42 obiecte + vas de provizii</w:t>
      </w:r>
    </w:p>
    <w:p w:rsidR="00DD69A1" w:rsidRPr="001E53B2" w:rsidRDefault="00DD69A1" w:rsidP="00DD69A1">
      <w:pPr>
        <w:pStyle w:val="ListParagraph"/>
        <w:spacing w:line="360" w:lineRule="auto"/>
        <w:ind w:left="1080"/>
        <w:jc w:val="both"/>
      </w:pPr>
      <w:r>
        <w:t xml:space="preserve">Total piese </w:t>
      </w:r>
      <w:r>
        <w:rPr>
          <w:lang w:val="es-AR"/>
        </w:rPr>
        <w:t xml:space="preserve">- 677 </w:t>
      </w:r>
      <w:r w:rsidRPr="001E53B2">
        <w:t>obiecte</w:t>
      </w:r>
    </w:p>
    <w:p w:rsidR="00DD69A1" w:rsidRPr="00BA0797" w:rsidRDefault="00DD69A1" w:rsidP="00DD69A1">
      <w:pPr>
        <w:autoSpaceDE w:val="0"/>
        <w:autoSpaceDN w:val="0"/>
        <w:adjustRightInd w:val="0"/>
        <w:spacing w:line="360" w:lineRule="auto"/>
        <w:ind w:firstLine="360"/>
        <w:jc w:val="both"/>
        <w:rPr>
          <w:bCs/>
          <w:color w:val="FF6600"/>
          <w:lang w:val="it-IT"/>
        </w:rPr>
      </w:pPr>
    </w:p>
    <w:p w:rsidR="00DD69A1" w:rsidRPr="008510D4" w:rsidRDefault="00DD69A1" w:rsidP="00DD69A1">
      <w:pPr>
        <w:spacing w:line="360" w:lineRule="auto"/>
        <w:ind w:firstLine="360"/>
        <w:jc w:val="both"/>
        <w:rPr>
          <w:lang w:val="it-IT"/>
        </w:rPr>
      </w:pPr>
      <w:r w:rsidRPr="008510D4">
        <w:rPr>
          <w:b/>
          <w:lang w:val="ro-RO"/>
        </w:rPr>
        <w:t xml:space="preserve">1.4 Evidenţa patrimoniului cultural </w:t>
      </w:r>
    </w:p>
    <w:p w:rsidR="00DD69A1" w:rsidRPr="008510D4" w:rsidRDefault="00DD69A1" w:rsidP="00DD69A1">
      <w:pPr>
        <w:spacing w:line="360" w:lineRule="auto"/>
        <w:ind w:firstLine="720"/>
        <w:jc w:val="both"/>
        <w:rPr>
          <w:lang w:val="it-IT"/>
        </w:rPr>
      </w:pPr>
      <w:r w:rsidRPr="008510D4">
        <w:rPr>
          <w:lang w:val="it-IT"/>
        </w:rPr>
        <w:t>Lucrările efectuate în anul 2011, aferente acestei importante activităţi muzeale au cuprins</w:t>
      </w:r>
      <w:r w:rsidRPr="008510D4">
        <w:t>:</w:t>
      </w:r>
    </w:p>
    <w:p w:rsidR="00DD69A1" w:rsidRPr="008510D4" w:rsidRDefault="00DD69A1" w:rsidP="00DD69A1">
      <w:pPr>
        <w:numPr>
          <w:ilvl w:val="0"/>
          <w:numId w:val="5"/>
        </w:numPr>
        <w:spacing w:line="360" w:lineRule="auto"/>
        <w:jc w:val="both"/>
        <w:rPr>
          <w:lang w:val="ro-RO"/>
        </w:rPr>
      </w:pPr>
      <w:r w:rsidRPr="008510D4">
        <w:rPr>
          <w:lang w:val="ro-RO"/>
        </w:rPr>
        <w:t xml:space="preserve">centralizarea şi prelucrarea în format digital a rezultatelor procesului de reinventariere efectuat pe colecţii muzeale. Pe parcursul anului 2011 au fost centralizate şi introduse în baza de date a muzeului peste 1.000 de fişe analitice de evidenţă (DOCPAT). </w:t>
      </w:r>
    </w:p>
    <w:p w:rsidR="00DD69A1" w:rsidRPr="008510D4" w:rsidRDefault="00DD69A1" w:rsidP="00DD69A1">
      <w:pPr>
        <w:numPr>
          <w:ilvl w:val="0"/>
          <w:numId w:val="5"/>
        </w:numPr>
        <w:spacing w:line="360" w:lineRule="auto"/>
        <w:jc w:val="both"/>
        <w:rPr>
          <w:lang w:val="ro-RO"/>
        </w:rPr>
      </w:pPr>
      <w:r w:rsidRPr="008510D4">
        <w:rPr>
          <w:lang w:val="ro-RO"/>
        </w:rPr>
        <w:lastRenderedPageBreak/>
        <w:t>s-a continuat şi anul acesta, procesul de reinventariere scriptică şi faptică a patrimoniului cultural mobil;</w:t>
      </w:r>
    </w:p>
    <w:p w:rsidR="00DD69A1" w:rsidRPr="008510D4" w:rsidRDefault="00DD69A1" w:rsidP="00DD69A1">
      <w:pPr>
        <w:numPr>
          <w:ilvl w:val="0"/>
          <w:numId w:val="5"/>
        </w:numPr>
        <w:spacing w:line="360" w:lineRule="auto"/>
        <w:jc w:val="both"/>
        <w:rPr>
          <w:lang w:val="ro-RO"/>
        </w:rPr>
      </w:pPr>
      <w:r w:rsidRPr="008510D4">
        <w:rPr>
          <w:lang w:val="ro-RO"/>
        </w:rPr>
        <w:t>s-a continuat procesul de fişare a obiectelor de patrimoniu în vederea clasării, sau după caz, declasării acestora;</w:t>
      </w:r>
    </w:p>
    <w:p w:rsidR="00DD69A1" w:rsidRPr="008510D4" w:rsidRDefault="00DD69A1" w:rsidP="00DD69A1">
      <w:pPr>
        <w:numPr>
          <w:ilvl w:val="0"/>
          <w:numId w:val="5"/>
        </w:numPr>
        <w:spacing w:line="360" w:lineRule="auto"/>
        <w:jc w:val="both"/>
        <w:rPr>
          <w:b/>
          <w:lang w:val="ro-RO"/>
        </w:rPr>
      </w:pPr>
      <w:r w:rsidRPr="008510D4">
        <w:rPr>
          <w:lang w:val="ro-RO"/>
        </w:rPr>
        <w:t>a fost continuat proiectul „</w:t>
      </w:r>
      <w:r w:rsidRPr="008510D4">
        <w:rPr>
          <w:b/>
          <w:lang w:val="ro-RO"/>
        </w:rPr>
        <w:t xml:space="preserve">Reinventarierea, cartarea, clasarea, declasarea siturilor arheologice, monumentelor istorice şi de artă din judeţul Dâmboviţa”, </w:t>
      </w:r>
      <w:r w:rsidRPr="008510D4">
        <w:rPr>
          <w:lang w:val="ro-RO"/>
        </w:rPr>
        <w:t>care are ca scop final reactualizarea listei siturilor arheologice, monumentelor istorice şi de artă din judeţul Dâmboviţa. Proiectul se desfăşuară în colaborare cu Direcţia Judeţeană pentru Cultură şi Patrimoniu Naţional Dâmboviţa.</w:t>
      </w:r>
    </w:p>
    <w:p w:rsidR="00DD69A1" w:rsidRPr="008510D4" w:rsidRDefault="00DD69A1" w:rsidP="00DD69A1">
      <w:pPr>
        <w:numPr>
          <w:ilvl w:val="0"/>
          <w:numId w:val="5"/>
        </w:numPr>
        <w:autoSpaceDE w:val="0"/>
        <w:autoSpaceDN w:val="0"/>
        <w:adjustRightInd w:val="0"/>
        <w:spacing w:line="360" w:lineRule="auto"/>
        <w:jc w:val="both"/>
        <w:rPr>
          <w:lang w:val="ro-RO"/>
        </w:rPr>
      </w:pPr>
      <w:r w:rsidRPr="008510D4">
        <w:rPr>
          <w:lang w:val="ro-RO"/>
        </w:rPr>
        <w:t>Evidenţa fotografică a patrimoniului cultural mobil din cadrul CNMCD şi introducerea acestora în baza de date DOCPAT-CIMEC</w:t>
      </w:r>
    </w:p>
    <w:p w:rsidR="00DD69A1" w:rsidRPr="008510D4" w:rsidRDefault="00DD69A1" w:rsidP="00DD69A1">
      <w:pPr>
        <w:spacing w:line="360" w:lineRule="auto"/>
        <w:ind w:firstLine="720"/>
        <w:jc w:val="both"/>
        <w:rPr>
          <w:b/>
          <w:lang w:val="ro-RO"/>
        </w:rPr>
      </w:pPr>
      <w:r w:rsidRPr="008510D4">
        <w:rPr>
          <w:lang w:val="ro-RO"/>
        </w:rPr>
        <w:t>În cursul anului 2011 registrul inventar al C.N.M. „Curtea Domnească” a fost completat cu patrimoniul care a devenit proprietatea muzeului, obiectele provenind din donaţii şi cele descoperite cu ocazia cercetărilor arheologice desfăşurate.</w:t>
      </w:r>
    </w:p>
    <w:p w:rsidR="00DD69A1" w:rsidRPr="000132C0" w:rsidRDefault="00DD69A1" w:rsidP="00DD69A1">
      <w:pPr>
        <w:pStyle w:val="NormalWeb"/>
        <w:spacing w:before="0" w:beforeAutospacing="0" w:after="0" w:afterAutospacing="0" w:line="360" w:lineRule="auto"/>
        <w:ind w:firstLine="720"/>
        <w:jc w:val="both"/>
        <w:rPr>
          <w:b/>
          <w:lang w:val="ro-RO"/>
        </w:rPr>
      </w:pPr>
      <w:r w:rsidRPr="000132C0">
        <w:rPr>
          <w:b/>
          <w:lang w:val="it-IT"/>
        </w:rPr>
        <w:t>Activităţile desfăşurate în cadrul Bibliotecii Complexului Na</w:t>
      </w:r>
      <w:r w:rsidRPr="000132C0">
        <w:rPr>
          <w:b/>
          <w:lang w:val="ro-RO"/>
        </w:rPr>
        <w:t>ţional Muzeal „Curtea Domnească” Târgovişte.</w:t>
      </w:r>
    </w:p>
    <w:p w:rsidR="00DD69A1" w:rsidRPr="005040D1" w:rsidRDefault="00DD69A1" w:rsidP="00DD69A1">
      <w:pPr>
        <w:spacing w:line="360" w:lineRule="auto"/>
        <w:ind w:firstLine="720"/>
        <w:jc w:val="both"/>
        <w:rPr>
          <w:lang w:val="ro-RO"/>
        </w:rPr>
      </w:pPr>
      <w:r w:rsidRPr="005040D1">
        <w:rPr>
          <w:lang w:val="ro-RO"/>
        </w:rPr>
        <w:t xml:space="preserve">Ca şi în anii precedenţi, activitatea cea mai importantă a bibliotecii, s-a canalizat spre continuarea operaţiunii de </w:t>
      </w:r>
      <w:r w:rsidRPr="005040D1">
        <w:rPr>
          <w:b/>
          <w:lang w:val="ro-RO"/>
        </w:rPr>
        <w:t>reinventariere a volumelor de bibliotecă</w:t>
      </w:r>
      <w:r w:rsidRPr="005040D1">
        <w:rPr>
          <w:lang w:val="ro-RO"/>
        </w:rPr>
        <w:t>, cu respectarea normelor standardelor bibliografice de constituire a acestora în unităţi de înregistrare şi prelucrarea de specialitate a documentelor, conform normelor standardizate de catalogare, clasificare şi indexare, conform deciziei nr. 24/15.04.2008.</w:t>
      </w:r>
    </w:p>
    <w:p w:rsidR="00DD69A1" w:rsidRPr="005040D1" w:rsidRDefault="00DD69A1" w:rsidP="00DD69A1">
      <w:pPr>
        <w:spacing w:line="360" w:lineRule="auto"/>
        <w:ind w:firstLine="720"/>
        <w:jc w:val="both"/>
        <w:rPr>
          <w:lang w:val="ro-RO"/>
        </w:rPr>
      </w:pPr>
      <w:r w:rsidRPr="005040D1">
        <w:rPr>
          <w:lang w:val="ro-RO"/>
        </w:rPr>
        <w:t xml:space="preserve">A fost realizată </w:t>
      </w:r>
      <w:r w:rsidRPr="005040D1">
        <w:rPr>
          <w:b/>
          <w:lang w:val="ro-RO"/>
        </w:rPr>
        <w:t xml:space="preserve">evidenţa publicaţiilor intrate în bibliotecă </w:t>
      </w:r>
      <w:r w:rsidRPr="005040D1">
        <w:rPr>
          <w:lang w:val="ro-RO"/>
        </w:rPr>
        <w:t>prin donaţii, achiziţii şi schimb de publicaţii, pe formulare tipizate, conform normelor biblioteconomice.</w:t>
      </w:r>
    </w:p>
    <w:p w:rsidR="00DD69A1" w:rsidRPr="005040D1" w:rsidRDefault="00DD69A1" w:rsidP="00DD69A1">
      <w:pPr>
        <w:spacing w:line="360" w:lineRule="auto"/>
        <w:ind w:firstLine="720"/>
        <w:jc w:val="both"/>
        <w:rPr>
          <w:lang w:val="ro-RO"/>
        </w:rPr>
      </w:pPr>
      <w:r w:rsidRPr="005040D1">
        <w:rPr>
          <w:lang w:val="ro-RO"/>
        </w:rPr>
        <w:t>Pentru a răspunde favorabil nevoilor de informare ale cititorilor, în anul 2010, colecţiile bibliotecii s-au completat după cum urmează:</w:t>
      </w:r>
    </w:p>
    <w:p w:rsidR="00DD69A1" w:rsidRPr="005040D1" w:rsidRDefault="00DD69A1" w:rsidP="00DD69A1">
      <w:pPr>
        <w:ind w:firstLine="720"/>
        <w:jc w:val="both"/>
        <w:rPr>
          <w:lang w:val="ro-RO"/>
        </w:rPr>
      </w:pPr>
    </w:p>
    <w:tbl>
      <w:tblPr>
        <w:tblW w:w="9464" w:type="dxa"/>
        <w:tblBorders>
          <w:top w:val="single" w:sz="12" w:space="0" w:color="000000"/>
          <w:bottom w:val="single" w:sz="12" w:space="0" w:color="000000"/>
        </w:tblBorders>
        <w:tblLayout w:type="fixed"/>
        <w:tblLook w:val="01E0"/>
      </w:tblPr>
      <w:tblGrid>
        <w:gridCol w:w="1008"/>
        <w:gridCol w:w="1080"/>
        <w:gridCol w:w="855"/>
        <w:gridCol w:w="1276"/>
        <w:gridCol w:w="851"/>
        <w:gridCol w:w="1134"/>
        <w:gridCol w:w="1134"/>
        <w:gridCol w:w="992"/>
        <w:gridCol w:w="1134"/>
      </w:tblGrid>
      <w:tr w:rsidR="00DD69A1" w:rsidRPr="005040D1" w:rsidTr="00A87074">
        <w:tc>
          <w:tcPr>
            <w:tcW w:w="9464" w:type="dxa"/>
            <w:gridSpan w:val="9"/>
            <w:tcBorders>
              <w:top w:val="single" w:sz="12" w:space="0" w:color="000000"/>
              <w:bottom w:val="single" w:sz="6" w:space="0" w:color="000000"/>
            </w:tcBorders>
            <w:shd w:val="solid" w:color="800080" w:fill="FFFFFF"/>
          </w:tcPr>
          <w:p w:rsidR="00DD69A1" w:rsidRPr="005040D1" w:rsidRDefault="00DD69A1" w:rsidP="00A87074">
            <w:pPr>
              <w:autoSpaceDE w:val="0"/>
              <w:autoSpaceDN w:val="0"/>
              <w:adjustRightInd w:val="0"/>
              <w:jc w:val="center"/>
              <w:rPr>
                <w:b/>
                <w:bCs/>
                <w:color w:val="FFFFFF"/>
                <w:lang w:val="ro-RO"/>
              </w:rPr>
            </w:pPr>
            <w:r w:rsidRPr="005040D1">
              <w:rPr>
                <w:b/>
                <w:bCs/>
                <w:color w:val="FFFFFF"/>
                <w:lang w:val="ro-RO"/>
              </w:rPr>
              <w:t>REPARTIZARE DOCUMENTE – ANUL 2011</w:t>
            </w:r>
          </w:p>
        </w:tc>
      </w:tr>
      <w:tr w:rsidR="00DD69A1" w:rsidRPr="005040D1" w:rsidTr="00A87074">
        <w:tc>
          <w:tcPr>
            <w:tcW w:w="2088" w:type="dxa"/>
            <w:gridSpan w:val="2"/>
            <w:tcBorders>
              <w:right w:val="single" w:sz="4" w:space="0" w:color="auto"/>
            </w:tcBorders>
            <w:shd w:val="solid" w:color="C0C0C0" w:fill="FFFFFF"/>
          </w:tcPr>
          <w:p w:rsidR="00DD69A1" w:rsidRPr="005040D1" w:rsidRDefault="00DD69A1" w:rsidP="00A87074">
            <w:pPr>
              <w:autoSpaceDE w:val="0"/>
              <w:autoSpaceDN w:val="0"/>
              <w:adjustRightInd w:val="0"/>
              <w:jc w:val="center"/>
              <w:rPr>
                <w:b/>
                <w:lang w:val="ro-RO"/>
              </w:rPr>
            </w:pPr>
            <w:r w:rsidRPr="005040D1">
              <w:rPr>
                <w:b/>
                <w:bCs/>
                <w:lang w:val="ro-RO"/>
              </w:rPr>
              <w:t>TOTAL</w:t>
            </w:r>
          </w:p>
        </w:tc>
        <w:tc>
          <w:tcPr>
            <w:tcW w:w="2982" w:type="dxa"/>
            <w:gridSpan w:val="3"/>
            <w:tcBorders>
              <w:left w:val="single" w:sz="4" w:space="0" w:color="auto"/>
              <w:bottom w:val="single" w:sz="4" w:space="0" w:color="auto"/>
              <w:right w:val="single" w:sz="4" w:space="0" w:color="auto"/>
            </w:tcBorders>
            <w:shd w:val="solid" w:color="C0C0C0" w:fill="FFFFFF"/>
          </w:tcPr>
          <w:p w:rsidR="00DD69A1" w:rsidRPr="005040D1" w:rsidRDefault="00DD69A1" w:rsidP="00A87074">
            <w:pPr>
              <w:autoSpaceDE w:val="0"/>
              <w:autoSpaceDN w:val="0"/>
              <w:adjustRightInd w:val="0"/>
              <w:jc w:val="center"/>
              <w:rPr>
                <w:b/>
                <w:lang w:val="ro-RO"/>
              </w:rPr>
            </w:pPr>
            <w:r w:rsidRPr="005040D1">
              <w:rPr>
                <w:b/>
                <w:lang w:val="ro-RO"/>
              </w:rPr>
              <w:t>După categoria</w:t>
            </w:r>
          </w:p>
          <w:p w:rsidR="00DD69A1" w:rsidRPr="005040D1" w:rsidRDefault="00DD69A1" w:rsidP="00A87074">
            <w:pPr>
              <w:autoSpaceDE w:val="0"/>
              <w:autoSpaceDN w:val="0"/>
              <w:adjustRightInd w:val="0"/>
              <w:jc w:val="center"/>
              <w:rPr>
                <w:b/>
                <w:lang w:val="ro-RO"/>
              </w:rPr>
            </w:pPr>
            <w:r w:rsidRPr="005040D1">
              <w:rPr>
                <w:b/>
                <w:lang w:val="ro-RO"/>
              </w:rPr>
              <w:t>documentelor</w:t>
            </w:r>
          </w:p>
        </w:tc>
        <w:tc>
          <w:tcPr>
            <w:tcW w:w="4394" w:type="dxa"/>
            <w:gridSpan w:val="4"/>
            <w:tcBorders>
              <w:left w:val="single" w:sz="4" w:space="0" w:color="auto"/>
              <w:bottom w:val="single" w:sz="4" w:space="0" w:color="auto"/>
              <w:right w:val="single" w:sz="4" w:space="0" w:color="auto"/>
            </w:tcBorders>
            <w:shd w:val="solid" w:color="C0C0C0" w:fill="FFFFFF"/>
          </w:tcPr>
          <w:p w:rsidR="00DD69A1" w:rsidRPr="005040D1" w:rsidRDefault="00DD69A1" w:rsidP="00A87074">
            <w:pPr>
              <w:jc w:val="center"/>
              <w:rPr>
                <w:b/>
                <w:lang w:val="ro-RO"/>
              </w:rPr>
            </w:pPr>
            <w:r w:rsidRPr="005040D1">
              <w:rPr>
                <w:b/>
                <w:lang w:val="ro-RO"/>
              </w:rPr>
              <w:t>După limbă</w:t>
            </w:r>
          </w:p>
        </w:tc>
      </w:tr>
      <w:tr w:rsidR="00DD69A1" w:rsidRPr="005040D1" w:rsidTr="00A87074">
        <w:trPr>
          <w:trHeight w:val="597"/>
        </w:trPr>
        <w:tc>
          <w:tcPr>
            <w:tcW w:w="1008" w:type="dxa"/>
            <w:tcBorders>
              <w:right w:val="single" w:sz="12" w:space="0" w:color="BFBFBF"/>
            </w:tcBorders>
            <w:shd w:val="solid" w:color="C0C0C0" w:fill="FFFFFF"/>
          </w:tcPr>
          <w:p w:rsidR="00DD69A1" w:rsidRPr="005040D1" w:rsidRDefault="00DD69A1" w:rsidP="00A87074">
            <w:pPr>
              <w:autoSpaceDE w:val="0"/>
              <w:autoSpaceDN w:val="0"/>
              <w:adjustRightInd w:val="0"/>
              <w:jc w:val="center"/>
              <w:rPr>
                <w:b/>
                <w:lang w:val="ro-RO"/>
              </w:rPr>
            </w:pPr>
            <w:r w:rsidRPr="005040D1">
              <w:rPr>
                <w:b/>
                <w:bCs/>
                <w:lang w:val="ro-RO"/>
              </w:rPr>
              <w:t>Cant</w:t>
            </w:r>
          </w:p>
        </w:tc>
        <w:tc>
          <w:tcPr>
            <w:tcW w:w="1080" w:type="dxa"/>
            <w:tcBorders>
              <w:left w:val="single" w:sz="12" w:space="0" w:color="BFBFBF"/>
              <w:right w:val="single" w:sz="4" w:space="0" w:color="auto"/>
            </w:tcBorders>
            <w:shd w:val="solid" w:color="C0C0C0" w:fill="FFFFFF"/>
          </w:tcPr>
          <w:p w:rsidR="00DD69A1" w:rsidRPr="005040D1" w:rsidRDefault="00DD69A1" w:rsidP="00A87074">
            <w:pPr>
              <w:rPr>
                <w:b/>
                <w:lang w:val="ro-RO"/>
              </w:rPr>
            </w:pPr>
            <w:r w:rsidRPr="005040D1">
              <w:rPr>
                <w:b/>
                <w:lang w:val="ro-RO"/>
              </w:rPr>
              <w:t>Valoare</w:t>
            </w:r>
          </w:p>
          <w:p w:rsidR="00DD69A1" w:rsidRPr="005040D1" w:rsidRDefault="00DD69A1" w:rsidP="00A87074">
            <w:pPr>
              <w:autoSpaceDE w:val="0"/>
              <w:autoSpaceDN w:val="0"/>
              <w:adjustRightInd w:val="0"/>
              <w:jc w:val="center"/>
              <w:rPr>
                <w:b/>
                <w:lang w:val="ro-RO"/>
              </w:rPr>
            </w:pPr>
          </w:p>
        </w:tc>
        <w:tc>
          <w:tcPr>
            <w:tcW w:w="855" w:type="dxa"/>
            <w:tcBorders>
              <w:top w:val="single" w:sz="4" w:space="0" w:color="auto"/>
              <w:left w:val="single" w:sz="4" w:space="0" w:color="auto"/>
            </w:tcBorders>
            <w:shd w:val="clear" w:color="auto" w:fill="auto"/>
          </w:tcPr>
          <w:p w:rsidR="00DD69A1" w:rsidRPr="005040D1" w:rsidRDefault="00DD69A1" w:rsidP="00A87074">
            <w:pPr>
              <w:autoSpaceDE w:val="0"/>
              <w:autoSpaceDN w:val="0"/>
              <w:adjustRightInd w:val="0"/>
              <w:jc w:val="center"/>
              <w:rPr>
                <w:b/>
                <w:lang w:val="ro-RO"/>
              </w:rPr>
            </w:pPr>
            <w:r w:rsidRPr="005040D1">
              <w:rPr>
                <w:b/>
                <w:lang w:val="ro-RO"/>
              </w:rPr>
              <w:t>Cărţi</w:t>
            </w:r>
          </w:p>
        </w:tc>
        <w:tc>
          <w:tcPr>
            <w:tcW w:w="1276" w:type="dxa"/>
            <w:tcBorders>
              <w:top w:val="single" w:sz="4" w:space="0" w:color="auto"/>
            </w:tcBorders>
            <w:shd w:val="clear" w:color="auto" w:fill="auto"/>
          </w:tcPr>
          <w:p w:rsidR="00DD69A1" w:rsidRPr="005040D1" w:rsidRDefault="00DD69A1" w:rsidP="00A87074">
            <w:pPr>
              <w:autoSpaceDE w:val="0"/>
              <w:autoSpaceDN w:val="0"/>
              <w:adjustRightInd w:val="0"/>
              <w:jc w:val="center"/>
              <w:rPr>
                <w:b/>
                <w:lang w:val="ro-RO"/>
              </w:rPr>
            </w:pPr>
            <w:r w:rsidRPr="005040D1">
              <w:rPr>
                <w:b/>
                <w:lang w:val="ro-RO"/>
              </w:rPr>
              <w:t>Publicaţii</w:t>
            </w:r>
          </w:p>
          <w:p w:rsidR="00DD69A1" w:rsidRPr="005040D1" w:rsidRDefault="00DD69A1" w:rsidP="00A87074">
            <w:pPr>
              <w:autoSpaceDE w:val="0"/>
              <w:autoSpaceDN w:val="0"/>
              <w:adjustRightInd w:val="0"/>
              <w:jc w:val="center"/>
              <w:rPr>
                <w:b/>
                <w:lang w:val="ro-RO"/>
              </w:rPr>
            </w:pPr>
            <w:r w:rsidRPr="005040D1">
              <w:rPr>
                <w:b/>
                <w:lang w:val="ro-RO"/>
              </w:rPr>
              <w:t>seriale</w:t>
            </w:r>
          </w:p>
        </w:tc>
        <w:tc>
          <w:tcPr>
            <w:tcW w:w="851" w:type="dxa"/>
            <w:tcBorders>
              <w:top w:val="single" w:sz="4" w:space="0" w:color="auto"/>
            </w:tcBorders>
            <w:shd w:val="clear" w:color="auto" w:fill="auto"/>
          </w:tcPr>
          <w:p w:rsidR="00DD69A1" w:rsidRPr="005040D1" w:rsidRDefault="00DD69A1" w:rsidP="00A87074">
            <w:pPr>
              <w:autoSpaceDE w:val="0"/>
              <w:autoSpaceDN w:val="0"/>
              <w:adjustRightInd w:val="0"/>
              <w:jc w:val="center"/>
              <w:rPr>
                <w:b/>
                <w:lang w:val="ro-RO"/>
              </w:rPr>
            </w:pPr>
            <w:r w:rsidRPr="005040D1">
              <w:rPr>
                <w:b/>
                <w:lang w:val="ro-RO"/>
              </w:rPr>
              <w:t>CD-ROM</w:t>
            </w:r>
          </w:p>
        </w:tc>
        <w:tc>
          <w:tcPr>
            <w:tcW w:w="1134" w:type="dxa"/>
            <w:tcBorders>
              <w:top w:val="single" w:sz="4" w:space="0" w:color="auto"/>
            </w:tcBorders>
            <w:shd w:val="clear" w:color="auto" w:fill="auto"/>
          </w:tcPr>
          <w:p w:rsidR="00DD69A1" w:rsidRPr="005040D1" w:rsidRDefault="00DD69A1" w:rsidP="00A87074">
            <w:pPr>
              <w:autoSpaceDE w:val="0"/>
              <w:autoSpaceDN w:val="0"/>
              <w:adjustRightInd w:val="0"/>
              <w:jc w:val="center"/>
              <w:rPr>
                <w:b/>
                <w:lang w:val="ro-RO"/>
              </w:rPr>
            </w:pPr>
            <w:r w:rsidRPr="005040D1">
              <w:rPr>
                <w:b/>
                <w:lang w:val="ro-RO"/>
              </w:rPr>
              <w:t>Limba română</w:t>
            </w:r>
          </w:p>
        </w:tc>
        <w:tc>
          <w:tcPr>
            <w:tcW w:w="1134" w:type="dxa"/>
            <w:tcBorders>
              <w:top w:val="single" w:sz="4" w:space="0" w:color="auto"/>
            </w:tcBorders>
            <w:shd w:val="clear" w:color="auto" w:fill="auto"/>
          </w:tcPr>
          <w:p w:rsidR="00DD69A1" w:rsidRPr="005040D1" w:rsidRDefault="00DD69A1" w:rsidP="00A87074">
            <w:pPr>
              <w:autoSpaceDE w:val="0"/>
              <w:autoSpaceDN w:val="0"/>
              <w:adjustRightInd w:val="0"/>
              <w:jc w:val="center"/>
              <w:rPr>
                <w:b/>
                <w:lang w:val="ro-RO"/>
              </w:rPr>
            </w:pPr>
            <w:r w:rsidRPr="005040D1">
              <w:rPr>
                <w:b/>
                <w:lang w:val="ro-RO"/>
              </w:rPr>
              <w:t>Limba germană</w:t>
            </w:r>
          </w:p>
        </w:tc>
        <w:tc>
          <w:tcPr>
            <w:tcW w:w="992" w:type="dxa"/>
            <w:tcBorders>
              <w:top w:val="single" w:sz="4" w:space="0" w:color="auto"/>
            </w:tcBorders>
            <w:shd w:val="clear" w:color="auto" w:fill="auto"/>
          </w:tcPr>
          <w:p w:rsidR="00DD69A1" w:rsidRPr="005040D1" w:rsidRDefault="00DD69A1" w:rsidP="00A87074">
            <w:pPr>
              <w:autoSpaceDE w:val="0"/>
              <w:autoSpaceDN w:val="0"/>
              <w:adjustRightInd w:val="0"/>
              <w:jc w:val="center"/>
              <w:rPr>
                <w:b/>
                <w:lang w:val="ro-RO"/>
              </w:rPr>
            </w:pPr>
            <w:r w:rsidRPr="005040D1">
              <w:rPr>
                <w:b/>
                <w:lang w:val="ro-RO"/>
              </w:rPr>
              <w:t>Limba engleză</w:t>
            </w:r>
          </w:p>
        </w:tc>
        <w:tc>
          <w:tcPr>
            <w:tcW w:w="1134" w:type="dxa"/>
            <w:tcBorders>
              <w:top w:val="single" w:sz="4" w:space="0" w:color="auto"/>
              <w:right w:val="single" w:sz="4" w:space="0" w:color="auto"/>
            </w:tcBorders>
            <w:shd w:val="clear" w:color="auto" w:fill="auto"/>
          </w:tcPr>
          <w:p w:rsidR="00DD69A1" w:rsidRPr="005040D1" w:rsidRDefault="00DD69A1" w:rsidP="00A87074">
            <w:pPr>
              <w:autoSpaceDE w:val="0"/>
              <w:autoSpaceDN w:val="0"/>
              <w:adjustRightInd w:val="0"/>
              <w:jc w:val="center"/>
              <w:rPr>
                <w:b/>
                <w:lang w:val="ro-RO"/>
              </w:rPr>
            </w:pPr>
            <w:r w:rsidRPr="005040D1">
              <w:rPr>
                <w:b/>
                <w:lang w:val="ro-RO"/>
              </w:rPr>
              <w:t>Limba franceză</w:t>
            </w:r>
          </w:p>
        </w:tc>
      </w:tr>
      <w:tr w:rsidR="00DD69A1" w:rsidRPr="005040D1" w:rsidTr="00A87074">
        <w:tc>
          <w:tcPr>
            <w:tcW w:w="1008" w:type="dxa"/>
            <w:tcBorders>
              <w:right w:val="single" w:sz="12" w:space="0" w:color="BFBFBF"/>
            </w:tcBorders>
            <w:shd w:val="solid" w:color="C0C0C0" w:fill="FFFFFF"/>
          </w:tcPr>
          <w:p w:rsidR="00DD69A1" w:rsidRPr="005040D1" w:rsidRDefault="00DD69A1" w:rsidP="00A87074">
            <w:pPr>
              <w:autoSpaceDE w:val="0"/>
              <w:autoSpaceDN w:val="0"/>
              <w:adjustRightInd w:val="0"/>
              <w:jc w:val="center"/>
              <w:rPr>
                <w:b/>
                <w:lang w:val="ro-RO"/>
              </w:rPr>
            </w:pPr>
            <w:r w:rsidRPr="005040D1">
              <w:rPr>
                <w:b/>
                <w:bCs/>
                <w:lang w:val="ro-RO"/>
              </w:rPr>
              <w:t>302  ex.</w:t>
            </w:r>
          </w:p>
        </w:tc>
        <w:tc>
          <w:tcPr>
            <w:tcW w:w="1080" w:type="dxa"/>
            <w:tcBorders>
              <w:left w:val="single" w:sz="12" w:space="0" w:color="BFBFBF"/>
              <w:right w:val="single" w:sz="4" w:space="0" w:color="auto"/>
            </w:tcBorders>
            <w:shd w:val="solid" w:color="C0C0C0" w:fill="FFFFFF"/>
          </w:tcPr>
          <w:p w:rsidR="00DD69A1" w:rsidRPr="005040D1" w:rsidRDefault="00DD69A1" w:rsidP="00A87074">
            <w:pPr>
              <w:autoSpaceDE w:val="0"/>
              <w:autoSpaceDN w:val="0"/>
              <w:adjustRightInd w:val="0"/>
              <w:jc w:val="center"/>
              <w:rPr>
                <w:b/>
                <w:lang w:val="ro-RO"/>
              </w:rPr>
            </w:pPr>
            <w:r w:rsidRPr="005040D1">
              <w:rPr>
                <w:b/>
                <w:lang w:val="ro-RO"/>
              </w:rPr>
              <w:t>5803,65</w:t>
            </w:r>
          </w:p>
          <w:p w:rsidR="00DD69A1" w:rsidRPr="005040D1" w:rsidRDefault="00DD69A1" w:rsidP="00A87074">
            <w:pPr>
              <w:jc w:val="center"/>
              <w:rPr>
                <w:b/>
                <w:lang w:val="ro-RO"/>
              </w:rPr>
            </w:pPr>
            <w:r w:rsidRPr="005040D1">
              <w:rPr>
                <w:b/>
                <w:lang w:val="ro-RO"/>
              </w:rPr>
              <w:t>lei</w:t>
            </w:r>
          </w:p>
        </w:tc>
        <w:tc>
          <w:tcPr>
            <w:tcW w:w="855" w:type="dxa"/>
            <w:tcBorders>
              <w:left w:val="single" w:sz="4" w:space="0" w:color="auto"/>
            </w:tcBorders>
            <w:shd w:val="clear" w:color="auto" w:fill="auto"/>
          </w:tcPr>
          <w:p w:rsidR="00DD69A1" w:rsidRPr="005040D1" w:rsidRDefault="00DD69A1" w:rsidP="00A87074">
            <w:pPr>
              <w:autoSpaceDE w:val="0"/>
              <w:autoSpaceDN w:val="0"/>
              <w:adjustRightInd w:val="0"/>
              <w:jc w:val="center"/>
              <w:rPr>
                <w:b/>
                <w:lang w:val="ro-RO"/>
              </w:rPr>
            </w:pPr>
            <w:r w:rsidRPr="005040D1">
              <w:rPr>
                <w:b/>
                <w:lang w:val="ro-RO"/>
              </w:rPr>
              <w:t>161 ex.</w:t>
            </w:r>
          </w:p>
        </w:tc>
        <w:tc>
          <w:tcPr>
            <w:tcW w:w="1276" w:type="dxa"/>
            <w:shd w:val="clear" w:color="auto" w:fill="auto"/>
          </w:tcPr>
          <w:p w:rsidR="00DD69A1" w:rsidRPr="005040D1" w:rsidRDefault="00DD69A1" w:rsidP="00A87074">
            <w:pPr>
              <w:autoSpaceDE w:val="0"/>
              <w:autoSpaceDN w:val="0"/>
              <w:adjustRightInd w:val="0"/>
              <w:jc w:val="center"/>
              <w:rPr>
                <w:b/>
                <w:lang w:val="ro-RO"/>
              </w:rPr>
            </w:pPr>
            <w:r w:rsidRPr="005040D1">
              <w:rPr>
                <w:b/>
                <w:lang w:val="ro-RO"/>
              </w:rPr>
              <w:t>131 ex.</w:t>
            </w:r>
          </w:p>
        </w:tc>
        <w:tc>
          <w:tcPr>
            <w:tcW w:w="851" w:type="dxa"/>
            <w:shd w:val="clear" w:color="auto" w:fill="auto"/>
          </w:tcPr>
          <w:p w:rsidR="00DD69A1" w:rsidRPr="005040D1" w:rsidRDefault="00DD69A1" w:rsidP="00A87074">
            <w:pPr>
              <w:autoSpaceDE w:val="0"/>
              <w:autoSpaceDN w:val="0"/>
              <w:adjustRightInd w:val="0"/>
              <w:jc w:val="center"/>
              <w:rPr>
                <w:b/>
                <w:lang w:val="ro-RO"/>
              </w:rPr>
            </w:pPr>
            <w:r w:rsidRPr="005040D1">
              <w:rPr>
                <w:b/>
                <w:lang w:val="ro-RO"/>
              </w:rPr>
              <w:t>10 ex.</w:t>
            </w:r>
          </w:p>
        </w:tc>
        <w:tc>
          <w:tcPr>
            <w:tcW w:w="1134" w:type="dxa"/>
            <w:shd w:val="clear" w:color="auto" w:fill="auto"/>
          </w:tcPr>
          <w:p w:rsidR="00DD69A1" w:rsidRPr="005040D1" w:rsidRDefault="00DD69A1" w:rsidP="00A87074">
            <w:pPr>
              <w:autoSpaceDE w:val="0"/>
              <w:autoSpaceDN w:val="0"/>
              <w:adjustRightInd w:val="0"/>
              <w:jc w:val="center"/>
              <w:rPr>
                <w:b/>
                <w:lang w:val="ro-RO"/>
              </w:rPr>
            </w:pPr>
            <w:r w:rsidRPr="005040D1">
              <w:rPr>
                <w:b/>
                <w:lang w:val="ro-RO"/>
              </w:rPr>
              <w:t>286 ex.</w:t>
            </w:r>
          </w:p>
        </w:tc>
        <w:tc>
          <w:tcPr>
            <w:tcW w:w="1134" w:type="dxa"/>
            <w:shd w:val="clear" w:color="auto" w:fill="auto"/>
          </w:tcPr>
          <w:p w:rsidR="00DD69A1" w:rsidRPr="005040D1" w:rsidRDefault="00DD69A1" w:rsidP="00A87074">
            <w:pPr>
              <w:autoSpaceDE w:val="0"/>
              <w:autoSpaceDN w:val="0"/>
              <w:adjustRightInd w:val="0"/>
              <w:jc w:val="center"/>
              <w:rPr>
                <w:b/>
                <w:lang w:val="ro-RO"/>
              </w:rPr>
            </w:pPr>
            <w:r w:rsidRPr="005040D1">
              <w:rPr>
                <w:b/>
                <w:lang w:val="ro-RO"/>
              </w:rPr>
              <w:t>6 ex.</w:t>
            </w:r>
          </w:p>
        </w:tc>
        <w:tc>
          <w:tcPr>
            <w:tcW w:w="992" w:type="dxa"/>
            <w:shd w:val="clear" w:color="auto" w:fill="auto"/>
          </w:tcPr>
          <w:p w:rsidR="00DD69A1" w:rsidRPr="005040D1" w:rsidRDefault="00DD69A1" w:rsidP="00A87074">
            <w:pPr>
              <w:autoSpaceDE w:val="0"/>
              <w:autoSpaceDN w:val="0"/>
              <w:adjustRightInd w:val="0"/>
              <w:jc w:val="center"/>
              <w:rPr>
                <w:b/>
                <w:lang w:val="ro-RO"/>
              </w:rPr>
            </w:pPr>
            <w:r w:rsidRPr="005040D1">
              <w:rPr>
                <w:b/>
                <w:lang w:val="ro-RO"/>
              </w:rPr>
              <w:t xml:space="preserve">8 ex. </w:t>
            </w:r>
          </w:p>
        </w:tc>
        <w:tc>
          <w:tcPr>
            <w:tcW w:w="1134" w:type="dxa"/>
            <w:tcBorders>
              <w:right w:val="single" w:sz="4" w:space="0" w:color="auto"/>
            </w:tcBorders>
            <w:shd w:val="clear" w:color="auto" w:fill="auto"/>
          </w:tcPr>
          <w:p w:rsidR="00DD69A1" w:rsidRPr="005040D1" w:rsidRDefault="00DD69A1" w:rsidP="00A87074">
            <w:pPr>
              <w:autoSpaceDE w:val="0"/>
              <w:autoSpaceDN w:val="0"/>
              <w:adjustRightInd w:val="0"/>
              <w:jc w:val="center"/>
              <w:rPr>
                <w:b/>
                <w:lang w:val="ro-RO"/>
              </w:rPr>
            </w:pPr>
            <w:r w:rsidRPr="005040D1">
              <w:rPr>
                <w:b/>
                <w:lang w:val="ro-RO"/>
              </w:rPr>
              <w:t xml:space="preserve"> 2 ex.</w:t>
            </w:r>
          </w:p>
        </w:tc>
      </w:tr>
      <w:tr w:rsidR="00DD69A1" w:rsidRPr="005040D1" w:rsidTr="00A87074">
        <w:tc>
          <w:tcPr>
            <w:tcW w:w="9464" w:type="dxa"/>
            <w:gridSpan w:val="9"/>
            <w:tcBorders>
              <w:top w:val="single" w:sz="6" w:space="0" w:color="000000"/>
              <w:bottom w:val="single" w:sz="12" w:space="0" w:color="000000"/>
            </w:tcBorders>
            <w:shd w:val="solid" w:color="C0C0C0" w:fill="FFFFFF"/>
          </w:tcPr>
          <w:p w:rsidR="00DD69A1" w:rsidRPr="005040D1" w:rsidRDefault="00DD69A1" w:rsidP="00A87074">
            <w:pPr>
              <w:autoSpaceDE w:val="0"/>
              <w:autoSpaceDN w:val="0"/>
              <w:adjustRightInd w:val="0"/>
              <w:jc w:val="center"/>
              <w:rPr>
                <w:b/>
                <w:bCs/>
                <w:color w:val="000080"/>
                <w:lang w:val="ro-RO"/>
              </w:rPr>
            </w:pPr>
          </w:p>
        </w:tc>
      </w:tr>
    </w:tbl>
    <w:p w:rsidR="00DD69A1" w:rsidRPr="005040D1" w:rsidRDefault="00DD69A1" w:rsidP="00DD69A1">
      <w:pPr>
        <w:jc w:val="both"/>
        <w:rPr>
          <w:b/>
          <w:lang w:val="ro-RO"/>
        </w:rPr>
      </w:pPr>
    </w:p>
    <w:tbl>
      <w:tblPr>
        <w:tblW w:w="8816" w:type="dxa"/>
        <w:tblInd w:w="648" w:type="dxa"/>
        <w:tblBorders>
          <w:top w:val="single" w:sz="12" w:space="0" w:color="000000"/>
          <w:bottom w:val="single" w:sz="12" w:space="0" w:color="000000"/>
        </w:tblBorders>
        <w:tblLayout w:type="fixed"/>
        <w:tblLook w:val="01E0"/>
      </w:tblPr>
      <w:tblGrid>
        <w:gridCol w:w="1161"/>
        <w:gridCol w:w="2835"/>
        <w:gridCol w:w="308"/>
        <w:gridCol w:w="1960"/>
        <w:gridCol w:w="2552"/>
      </w:tblGrid>
      <w:tr w:rsidR="00DD69A1" w:rsidRPr="005040D1" w:rsidTr="00A87074">
        <w:tc>
          <w:tcPr>
            <w:tcW w:w="8816" w:type="dxa"/>
            <w:gridSpan w:val="5"/>
            <w:tcBorders>
              <w:top w:val="single" w:sz="12" w:space="0" w:color="000000"/>
              <w:bottom w:val="single" w:sz="6" w:space="0" w:color="000000"/>
            </w:tcBorders>
            <w:shd w:val="solid" w:color="800080" w:fill="FFFFFF"/>
          </w:tcPr>
          <w:p w:rsidR="00DD69A1" w:rsidRPr="005040D1" w:rsidRDefault="00DD69A1" w:rsidP="00A87074">
            <w:pPr>
              <w:autoSpaceDE w:val="0"/>
              <w:autoSpaceDN w:val="0"/>
              <w:adjustRightInd w:val="0"/>
              <w:jc w:val="center"/>
              <w:rPr>
                <w:b/>
                <w:bCs/>
                <w:color w:val="FFFFFF"/>
                <w:lang w:val="ro-RO"/>
              </w:rPr>
            </w:pPr>
            <w:r w:rsidRPr="005040D1">
              <w:rPr>
                <w:b/>
                <w:bCs/>
                <w:color w:val="FFFFFF"/>
                <w:lang w:val="ro-RO"/>
              </w:rPr>
              <w:t>REPARTIZARE DOCUMENTE – ANUL 2011</w:t>
            </w:r>
          </w:p>
        </w:tc>
      </w:tr>
      <w:tr w:rsidR="00DD69A1" w:rsidRPr="005040D1" w:rsidTr="00A87074">
        <w:tc>
          <w:tcPr>
            <w:tcW w:w="1161" w:type="dxa"/>
            <w:tcBorders>
              <w:right w:val="single" w:sz="12" w:space="0" w:color="BFBFBF"/>
            </w:tcBorders>
            <w:shd w:val="solid" w:color="C0C0C0" w:fill="FFFFFF"/>
          </w:tcPr>
          <w:p w:rsidR="00DD69A1" w:rsidRPr="005040D1" w:rsidRDefault="00DD69A1" w:rsidP="00A87074">
            <w:pPr>
              <w:autoSpaceDE w:val="0"/>
              <w:autoSpaceDN w:val="0"/>
              <w:adjustRightInd w:val="0"/>
              <w:jc w:val="center"/>
              <w:rPr>
                <w:b/>
                <w:lang w:val="ro-RO"/>
              </w:rPr>
            </w:pPr>
            <w:r w:rsidRPr="005040D1">
              <w:rPr>
                <w:b/>
                <w:lang w:val="ro-RO"/>
              </w:rPr>
              <w:t>Nr. crt.</w:t>
            </w:r>
          </w:p>
        </w:tc>
        <w:tc>
          <w:tcPr>
            <w:tcW w:w="3143" w:type="dxa"/>
            <w:gridSpan w:val="2"/>
            <w:tcBorders>
              <w:left w:val="single" w:sz="12" w:space="0" w:color="BFBFBF"/>
              <w:right w:val="single" w:sz="12" w:space="0" w:color="BFBFBF"/>
            </w:tcBorders>
            <w:shd w:val="solid" w:color="C0C0C0" w:fill="FFFFFF"/>
          </w:tcPr>
          <w:p w:rsidR="00DD69A1" w:rsidRPr="005040D1" w:rsidRDefault="00DD69A1" w:rsidP="00A87074">
            <w:pPr>
              <w:autoSpaceDE w:val="0"/>
              <w:autoSpaceDN w:val="0"/>
              <w:adjustRightInd w:val="0"/>
              <w:jc w:val="center"/>
              <w:rPr>
                <w:b/>
                <w:lang w:val="ro-RO"/>
              </w:rPr>
            </w:pPr>
            <w:r w:rsidRPr="005040D1">
              <w:rPr>
                <w:b/>
                <w:lang w:val="ro-RO"/>
              </w:rPr>
              <w:t>După creşterea colecţiilor</w:t>
            </w:r>
          </w:p>
        </w:tc>
        <w:tc>
          <w:tcPr>
            <w:tcW w:w="4512" w:type="dxa"/>
            <w:gridSpan w:val="2"/>
            <w:tcBorders>
              <w:left w:val="single" w:sz="12" w:space="0" w:color="BFBFBF"/>
              <w:right w:val="single" w:sz="4" w:space="0" w:color="C0C0C0"/>
            </w:tcBorders>
            <w:shd w:val="solid" w:color="C0C0C0" w:fill="FFFFFF"/>
          </w:tcPr>
          <w:p w:rsidR="00DD69A1" w:rsidRPr="005040D1" w:rsidRDefault="00DD69A1" w:rsidP="00A87074">
            <w:pPr>
              <w:rPr>
                <w:b/>
                <w:lang w:val="ro-RO"/>
              </w:rPr>
            </w:pPr>
            <w:r w:rsidRPr="005040D1">
              <w:rPr>
                <w:b/>
                <w:lang w:val="ro-RO"/>
              </w:rPr>
              <w:t>După cantitate              După valoare</w:t>
            </w:r>
          </w:p>
        </w:tc>
      </w:tr>
      <w:tr w:rsidR="00DD69A1" w:rsidRPr="005040D1" w:rsidTr="00A87074">
        <w:tc>
          <w:tcPr>
            <w:tcW w:w="1161" w:type="dxa"/>
            <w:shd w:val="solid" w:color="C0C0C0" w:fill="FFFFFF"/>
          </w:tcPr>
          <w:p w:rsidR="00DD69A1" w:rsidRPr="005040D1" w:rsidRDefault="00DD69A1" w:rsidP="00A87074">
            <w:pPr>
              <w:autoSpaceDE w:val="0"/>
              <w:autoSpaceDN w:val="0"/>
              <w:adjustRightInd w:val="0"/>
              <w:jc w:val="center"/>
              <w:rPr>
                <w:b/>
                <w:lang w:val="ro-RO"/>
              </w:rPr>
            </w:pPr>
            <w:r w:rsidRPr="005040D1">
              <w:rPr>
                <w:b/>
                <w:lang w:val="ro-RO"/>
              </w:rPr>
              <w:t>1</w:t>
            </w:r>
          </w:p>
        </w:tc>
        <w:tc>
          <w:tcPr>
            <w:tcW w:w="2835" w:type="dxa"/>
            <w:shd w:val="clear" w:color="auto" w:fill="auto"/>
          </w:tcPr>
          <w:p w:rsidR="00DD69A1" w:rsidRPr="005040D1" w:rsidRDefault="00DD69A1" w:rsidP="00A87074">
            <w:pPr>
              <w:autoSpaceDE w:val="0"/>
              <w:autoSpaceDN w:val="0"/>
              <w:adjustRightInd w:val="0"/>
              <w:jc w:val="center"/>
              <w:rPr>
                <w:b/>
                <w:lang w:val="ro-RO"/>
              </w:rPr>
            </w:pPr>
            <w:r w:rsidRPr="005040D1">
              <w:rPr>
                <w:b/>
                <w:lang w:val="ro-RO"/>
              </w:rPr>
              <w:t>Achiziţii</w:t>
            </w:r>
          </w:p>
        </w:tc>
        <w:tc>
          <w:tcPr>
            <w:tcW w:w="2268" w:type="dxa"/>
            <w:gridSpan w:val="2"/>
            <w:shd w:val="clear" w:color="auto" w:fill="auto"/>
          </w:tcPr>
          <w:p w:rsidR="00DD69A1" w:rsidRPr="005040D1" w:rsidRDefault="00DD69A1" w:rsidP="00A87074">
            <w:pPr>
              <w:autoSpaceDE w:val="0"/>
              <w:autoSpaceDN w:val="0"/>
              <w:adjustRightInd w:val="0"/>
              <w:jc w:val="center"/>
              <w:rPr>
                <w:b/>
                <w:lang w:val="ro-RO"/>
              </w:rPr>
            </w:pPr>
            <w:r w:rsidRPr="005040D1">
              <w:rPr>
                <w:b/>
                <w:lang w:val="ro-RO"/>
              </w:rPr>
              <w:t>61 ex.</w:t>
            </w:r>
          </w:p>
        </w:tc>
        <w:tc>
          <w:tcPr>
            <w:tcW w:w="2552" w:type="dxa"/>
            <w:shd w:val="clear" w:color="auto" w:fill="auto"/>
          </w:tcPr>
          <w:p w:rsidR="00DD69A1" w:rsidRPr="005040D1" w:rsidRDefault="00DD69A1" w:rsidP="00A87074">
            <w:pPr>
              <w:autoSpaceDE w:val="0"/>
              <w:autoSpaceDN w:val="0"/>
              <w:adjustRightInd w:val="0"/>
              <w:jc w:val="center"/>
              <w:rPr>
                <w:b/>
                <w:lang w:val="ro-RO"/>
              </w:rPr>
            </w:pPr>
            <w:r w:rsidRPr="005040D1">
              <w:rPr>
                <w:b/>
                <w:lang w:val="ro-RO"/>
              </w:rPr>
              <w:t>1453,23 lei</w:t>
            </w:r>
          </w:p>
        </w:tc>
      </w:tr>
      <w:tr w:rsidR="00DD69A1" w:rsidRPr="005040D1" w:rsidTr="00A87074">
        <w:tc>
          <w:tcPr>
            <w:tcW w:w="1161" w:type="dxa"/>
            <w:shd w:val="solid" w:color="C0C0C0" w:fill="FFFFFF"/>
          </w:tcPr>
          <w:p w:rsidR="00DD69A1" w:rsidRPr="005040D1" w:rsidRDefault="00DD69A1" w:rsidP="00A87074">
            <w:pPr>
              <w:jc w:val="center"/>
              <w:rPr>
                <w:b/>
                <w:lang w:val="ro-RO"/>
              </w:rPr>
            </w:pPr>
            <w:r w:rsidRPr="005040D1">
              <w:rPr>
                <w:b/>
                <w:lang w:val="ro-RO"/>
              </w:rPr>
              <w:t>2</w:t>
            </w:r>
          </w:p>
        </w:tc>
        <w:tc>
          <w:tcPr>
            <w:tcW w:w="2835" w:type="dxa"/>
            <w:shd w:val="clear" w:color="auto" w:fill="auto"/>
          </w:tcPr>
          <w:p w:rsidR="00DD69A1" w:rsidRPr="005040D1" w:rsidRDefault="00DD69A1" w:rsidP="00A87074">
            <w:pPr>
              <w:autoSpaceDE w:val="0"/>
              <w:autoSpaceDN w:val="0"/>
              <w:adjustRightInd w:val="0"/>
              <w:jc w:val="center"/>
              <w:rPr>
                <w:b/>
                <w:lang w:val="ro-RO"/>
              </w:rPr>
            </w:pPr>
            <w:r w:rsidRPr="005040D1">
              <w:rPr>
                <w:b/>
                <w:lang w:val="ro-RO"/>
              </w:rPr>
              <w:t xml:space="preserve">Donaţii </w:t>
            </w:r>
          </w:p>
        </w:tc>
        <w:tc>
          <w:tcPr>
            <w:tcW w:w="2268" w:type="dxa"/>
            <w:gridSpan w:val="2"/>
            <w:shd w:val="clear" w:color="auto" w:fill="auto"/>
          </w:tcPr>
          <w:p w:rsidR="00DD69A1" w:rsidRPr="005040D1" w:rsidRDefault="00DD69A1" w:rsidP="00A87074">
            <w:pPr>
              <w:autoSpaceDE w:val="0"/>
              <w:autoSpaceDN w:val="0"/>
              <w:adjustRightInd w:val="0"/>
              <w:jc w:val="center"/>
              <w:rPr>
                <w:b/>
                <w:lang w:val="ro-RO"/>
              </w:rPr>
            </w:pPr>
            <w:r w:rsidRPr="005040D1">
              <w:rPr>
                <w:b/>
                <w:lang w:val="ro-RO"/>
              </w:rPr>
              <w:t>113 ex.</w:t>
            </w:r>
          </w:p>
        </w:tc>
        <w:tc>
          <w:tcPr>
            <w:tcW w:w="2552" w:type="dxa"/>
            <w:shd w:val="clear" w:color="auto" w:fill="auto"/>
          </w:tcPr>
          <w:p w:rsidR="00DD69A1" w:rsidRPr="005040D1" w:rsidRDefault="00DD69A1" w:rsidP="00A87074">
            <w:pPr>
              <w:autoSpaceDE w:val="0"/>
              <w:autoSpaceDN w:val="0"/>
              <w:adjustRightInd w:val="0"/>
              <w:jc w:val="center"/>
              <w:rPr>
                <w:b/>
                <w:lang w:val="ro-RO"/>
              </w:rPr>
            </w:pPr>
            <w:r w:rsidRPr="005040D1">
              <w:rPr>
                <w:b/>
                <w:lang w:val="ro-RO"/>
              </w:rPr>
              <w:t>1370 lei</w:t>
            </w:r>
          </w:p>
        </w:tc>
      </w:tr>
      <w:tr w:rsidR="00DD69A1" w:rsidRPr="005040D1" w:rsidTr="00A87074">
        <w:tc>
          <w:tcPr>
            <w:tcW w:w="1161" w:type="dxa"/>
            <w:shd w:val="solid" w:color="C0C0C0" w:fill="FFFFFF"/>
          </w:tcPr>
          <w:p w:rsidR="00DD69A1" w:rsidRPr="005040D1" w:rsidRDefault="00DD69A1" w:rsidP="00A87074">
            <w:pPr>
              <w:jc w:val="center"/>
              <w:rPr>
                <w:b/>
                <w:lang w:val="ro-RO"/>
              </w:rPr>
            </w:pPr>
            <w:r w:rsidRPr="005040D1">
              <w:rPr>
                <w:b/>
                <w:lang w:val="ro-RO"/>
              </w:rPr>
              <w:t>3</w:t>
            </w:r>
          </w:p>
        </w:tc>
        <w:tc>
          <w:tcPr>
            <w:tcW w:w="2835" w:type="dxa"/>
            <w:shd w:val="clear" w:color="auto" w:fill="auto"/>
          </w:tcPr>
          <w:p w:rsidR="00DD69A1" w:rsidRPr="005040D1" w:rsidRDefault="00DD69A1" w:rsidP="00A87074">
            <w:pPr>
              <w:autoSpaceDE w:val="0"/>
              <w:autoSpaceDN w:val="0"/>
              <w:adjustRightInd w:val="0"/>
              <w:jc w:val="center"/>
              <w:rPr>
                <w:b/>
                <w:lang w:val="ro-RO"/>
              </w:rPr>
            </w:pPr>
            <w:r w:rsidRPr="005040D1">
              <w:rPr>
                <w:b/>
                <w:lang w:val="ro-RO"/>
              </w:rPr>
              <w:t>Schimb de publicaţii</w:t>
            </w:r>
          </w:p>
        </w:tc>
        <w:tc>
          <w:tcPr>
            <w:tcW w:w="2268" w:type="dxa"/>
            <w:gridSpan w:val="2"/>
            <w:shd w:val="clear" w:color="auto" w:fill="auto"/>
          </w:tcPr>
          <w:p w:rsidR="00DD69A1" w:rsidRPr="005040D1" w:rsidRDefault="00DD69A1" w:rsidP="00A87074">
            <w:pPr>
              <w:autoSpaceDE w:val="0"/>
              <w:autoSpaceDN w:val="0"/>
              <w:adjustRightInd w:val="0"/>
              <w:jc w:val="center"/>
              <w:rPr>
                <w:b/>
                <w:lang w:val="ro-RO"/>
              </w:rPr>
            </w:pPr>
            <w:r w:rsidRPr="005040D1">
              <w:rPr>
                <w:b/>
                <w:lang w:val="ro-RO"/>
              </w:rPr>
              <w:t>128 ex.</w:t>
            </w:r>
          </w:p>
        </w:tc>
        <w:tc>
          <w:tcPr>
            <w:tcW w:w="2552" w:type="dxa"/>
            <w:shd w:val="clear" w:color="auto" w:fill="auto"/>
          </w:tcPr>
          <w:p w:rsidR="00DD69A1" w:rsidRPr="005040D1" w:rsidRDefault="00DD69A1" w:rsidP="00A87074">
            <w:pPr>
              <w:autoSpaceDE w:val="0"/>
              <w:autoSpaceDN w:val="0"/>
              <w:adjustRightInd w:val="0"/>
              <w:jc w:val="center"/>
              <w:rPr>
                <w:b/>
                <w:lang w:val="ro-RO"/>
              </w:rPr>
            </w:pPr>
            <w:r w:rsidRPr="005040D1">
              <w:rPr>
                <w:b/>
                <w:lang w:val="ro-RO"/>
              </w:rPr>
              <w:t>2980,42 lei</w:t>
            </w:r>
          </w:p>
        </w:tc>
      </w:tr>
      <w:tr w:rsidR="00DD69A1" w:rsidRPr="005040D1" w:rsidTr="00A87074">
        <w:tc>
          <w:tcPr>
            <w:tcW w:w="8816" w:type="dxa"/>
            <w:gridSpan w:val="5"/>
            <w:tcBorders>
              <w:top w:val="single" w:sz="6" w:space="0" w:color="000000"/>
              <w:bottom w:val="single" w:sz="6" w:space="0" w:color="000000"/>
            </w:tcBorders>
            <w:shd w:val="solid" w:color="C0C0C0" w:fill="FFFFFF"/>
          </w:tcPr>
          <w:p w:rsidR="00DD69A1" w:rsidRPr="005040D1" w:rsidRDefault="00DD69A1" w:rsidP="00A87074">
            <w:pPr>
              <w:autoSpaceDE w:val="0"/>
              <w:autoSpaceDN w:val="0"/>
              <w:adjustRightInd w:val="0"/>
              <w:jc w:val="center"/>
              <w:rPr>
                <w:b/>
                <w:bCs/>
                <w:color w:val="000080"/>
                <w:lang w:val="ro-RO"/>
              </w:rPr>
            </w:pPr>
          </w:p>
        </w:tc>
      </w:tr>
    </w:tbl>
    <w:p w:rsidR="00DD69A1" w:rsidRPr="005040D1" w:rsidRDefault="00DD69A1" w:rsidP="00DD69A1">
      <w:pPr>
        <w:jc w:val="center"/>
        <w:rPr>
          <w:b/>
          <w:lang w:val="ro-RO"/>
        </w:rPr>
      </w:pPr>
    </w:p>
    <w:p w:rsidR="00DD69A1" w:rsidRPr="005040D1" w:rsidRDefault="00DD69A1" w:rsidP="00DD69A1">
      <w:pPr>
        <w:jc w:val="center"/>
        <w:rPr>
          <w:lang w:val="ro-RO"/>
        </w:rPr>
      </w:pPr>
      <w:r>
        <w:rPr>
          <w:noProof/>
          <w:lang w:val="ro-RO" w:eastAsia="ro-RO"/>
        </w:rPr>
        <w:drawing>
          <wp:inline distT="0" distB="0" distL="0" distR="0">
            <wp:extent cx="3571875" cy="2914650"/>
            <wp:effectExtent l="0" t="0" r="0" b="0"/>
            <wp:docPr id="114" name="Object 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rsidR="00DD69A1" w:rsidRPr="005040D1" w:rsidRDefault="00DD69A1" w:rsidP="00DD69A1">
      <w:pPr>
        <w:ind w:firstLine="720"/>
        <w:jc w:val="both"/>
        <w:rPr>
          <w:lang w:val="ro-RO"/>
        </w:rPr>
      </w:pPr>
    </w:p>
    <w:p w:rsidR="00DD69A1" w:rsidRDefault="00DD69A1" w:rsidP="00DD69A1">
      <w:pPr>
        <w:autoSpaceDE w:val="0"/>
        <w:autoSpaceDN w:val="0"/>
        <w:adjustRightInd w:val="0"/>
        <w:spacing w:line="360" w:lineRule="auto"/>
        <w:ind w:firstLine="708"/>
        <w:jc w:val="both"/>
        <w:rPr>
          <w:lang w:val="ro-RO"/>
        </w:rPr>
      </w:pPr>
      <w:r w:rsidRPr="005040D1">
        <w:rPr>
          <w:lang w:val="ro-RO"/>
        </w:rPr>
        <w:t xml:space="preserve">Pentru desfăşurarea activităţii bibliotecii, a fost aprobat, prin emiterea unei decizii, </w:t>
      </w:r>
      <w:r w:rsidRPr="00F32CA3">
        <w:rPr>
          <w:b/>
          <w:color w:val="000000"/>
          <w:lang w:val="ro-RO"/>
        </w:rPr>
        <w:t>regulamentul bibliotecii Complexului Naţional Muzeal „Curtea Domnească” Târgovişte, care stabileşte drepturile şi obligaţiile utilizatorilor, normele de împrumut al publicaţiilor şi sancţiunile utilizatorilor</w:t>
      </w:r>
      <w:r w:rsidRPr="00F32CA3">
        <w:rPr>
          <w:i/>
          <w:color w:val="000000"/>
          <w:lang w:val="ro-RO"/>
        </w:rPr>
        <w:t xml:space="preserve">, </w:t>
      </w:r>
      <w:r w:rsidRPr="00F32CA3">
        <w:rPr>
          <w:lang w:val="ro-RO"/>
        </w:rPr>
        <w:t>conform prevederilor legale în domeniu; regulamentul a fost aprobat prin decizia nr.  2/03.01.2011;</w:t>
      </w:r>
    </w:p>
    <w:p w:rsidR="00DD69A1" w:rsidRPr="00B77D4F" w:rsidRDefault="00EF6B7B" w:rsidP="00DD69A1">
      <w:pPr>
        <w:spacing w:line="360" w:lineRule="auto"/>
        <w:ind w:firstLine="708"/>
        <w:jc w:val="both"/>
        <w:rPr>
          <w:lang w:val="ro-RO"/>
        </w:rPr>
      </w:pPr>
      <w:r>
        <w:rPr>
          <w:lang w:val="ro-RO"/>
        </w:rPr>
        <w:t xml:space="preserve">A fost realizat, prin forte proprii, </w:t>
      </w:r>
      <w:r w:rsidR="00DD69A1" w:rsidRPr="00EF6B7B">
        <w:rPr>
          <w:lang w:val="ro-RO"/>
        </w:rPr>
        <w:t>mobilie</w:t>
      </w:r>
      <w:r w:rsidRPr="00EF6B7B">
        <w:rPr>
          <w:lang w:val="ro-RO"/>
        </w:rPr>
        <w:t>rul</w:t>
      </w:r>
      <w:r w:rsidR="00DD69A1" w:rsidRPr="00EF6B7B">
        <w:rPr>
          <w:lang w:val="ro-RO"/>
        </w:rPr>
        <w:t xml:space="preserve"> necesar </w:t>
      </w:r>
      <w:r w:rsidR="00DD69A1" w:rsidRPr="00B77D4F">
        <w:rPr>
          <w:lang w:val="ro-RO"/>
        </w:rPr>
        <w:t>desfaşurării în bune condiţii a activităţii, dotarea bibliotecii cu mobilier nou contribuind la sporirea calităţii ambianţei în care sunt prestate serviciile.</w:t>
      </w:r>
    </w:p>
    <w:p w:rsidR="00DD69A1" w:rsidRPr="004912F4" w:rsidRDefault="00DD69A1" w:rsidP="00DD69A1">
      <w:pPr>
        <w:numPr>
          <w:ilvl w:val="0"/>
          <w:numId w:val="13"/>
        </w:numPr>
        <w:spacing w:line="360" w:lineRule="auto"/>
        <w:jc w:val="both"/>
        <w:rPr>
          <w:lang w:val="ro-RO"/>
        </w:rPr>
      </w:pPr>
      <w:r w:rsidRPr="004912F4">
        <w:rPr>
          <w:b/>
          <w:lang w:val="ro-RO"/>
        </w:rPr>
        <w:t>2 birouri</w:t>
      </w:r>
      <w:r w:rsidRPr="004912F4">
        <w:rPr>
          <w:lang w:val="ro-RO"/>
        </w:rPr>
        <w:t>:</w:t>
      </w:r>
    </w:p>
    <w:p w:rsidR="00DD69A1" w:rsidRPr="00B77D4F" w:rsidRDefault="00DD69A1" w:rsidP="00DD69A1">
      <w:pPr>
        <w:numPr>
          <w:ilvl w:val="0"/>
          <w:numId w:val="12"/>
        </w:numPr>
        <w:spacing w:line="360" w:lineRule="auto"/>
        <w:jc w:val="both"/>
        <w:rPr>
          <w:lang w:val="ro-RO"/>
        </w:rPr>
      </w:pPr>
      <w:r w:rsidRPr="00B77D4F">
        <w:rPr>
          <w:lang w:val="ro-RO"/>
        </w:rPr>
        <w:t xml:space="preserve">1 birou, 90 x 70 x 75 (L x l x h);   </w:t>
      </w:r>
    </w:p>
    <w:p w:rsidR="00DD69A1" w:rsidRPr="00B77D4F" w:rsidRDefault="00DD69A1" w:rsidP="00DD69A1">
      <w:pPr>
        <w:numPr>
          <w:ilvl w:val="0"/>
          <w:numId w:val="12"/>
        </w:numPr>
        <w:spacing w:line="360" w:lineRule="auto"/>
        <w:jc w:val="both"/>
        <w:rPr>
          <w:lang w:val="ro-RO"/>
        </w:rPr>
      </w:pPr>
      <w:r w:rsidRPr="00B77D4F">
        <w:rPr>
          <w:lang w:val="ro-RO"/>
        </w:rPr>
        <w:t xml:space="preserve">1 colţar 70 x 70 x 75 (L x l x h);    </w:t>
      </w:r>
    </w:p>
    <w:p w:rsidR="00DD69A1" w:rsidRPr="00B77D4F" w:rsidRDefault="00DD69A1" w:rsidP="00DD69A1">
      <w:pPr>
        <w:numPr>
          <w:ilvl w:val="0"/>
          <w:numId w:val="12"/>
        </w:numPr>
        <w:spacing w:line="360" w:lineRule="auto"/>
        <w:jc w:val="both"/>
        <w:rPr>
          <w:lang w:val="ro-RO"/>
        </w:rPr>
      </w:pPr>
      <w:r w:rsidRPr="00B77D4F">
        <w:rPr>
          <w:lang w:val="ro-RO"/>
        </w:rPr>
        <w:t xml:space="preserve">1 birou, 150 x 70 x 75 (L x l x h); </w:t>
      </w:r>
    </w:p>
    <w:p w:rsidR="00DD69A1" w:rsidRPr="00B77D4F" w:rsidRDefault="00DD69A1" w:rsidP="00DD69A1">
      <w:pPr>
        <w:spacing w:line="360" w:lineRule="auto"/>
        <w:jc w:val="center"/>
      </w:pPr>
      <w:r>
        <w:rPr>
          <w:noProof/>
          <w:lang w:val="ro-RO" w:eastAsia="ro-RO"/>
        </w:rPr>
        <w:lastRenderedPageBreak/>
        <w:drawing>
          <wp:inline distT="0" distB="0" distL="0" distR="0">
            <wp:extent cx="2600325" cy="1952625"/>
            <wp:effectExtent l="19050" t="0" r="9525" b="0"/>
            <wp:docPr id="113" name="Picture 10" descr="DSCN0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N0123"/>
                    <pic:cNvPicPr>
                      <a:picLocks noChangeAspect="1" noChangeArrowheads="1"/>
                    </pic:cNvPicPr>
                  </pic:nvPicPr>
                  <pic:blipFill>
                    <a:blip r:embed="rId105" cstate="print"/>
                    <a:srcRect/>
                    <a:stretch>
                      <a:fillRect/>
                    </a:stretch>
                  </pic:blipFill>
                  <pic:spPr bwMode="auto">
                    <a:xfrm>
                      <a:off x="0" y="0"/>
                      <a:ext cx="2600325" cy="1952625"/>
                    </a:xfrm>
                    <a:prstGeom prst="rect">
                      <a:avLst/>
                    </a:prstGeom>
                    <a:noFill/>
                    <a:ln w="9525">
                      <a:noFill/>
                      <a:miter lim="800000"/>
                      <a:headEnd/>
                      <a:tailEnd/>
                    </a:ln>
                  </pic:spPr>
                </pic:pic>
              </a:graphicData>
            </a:graphic>
          </wp:inline>
        </w:drawing>
      </w:r>
      <w:r w:rsidRPr="00B77D4F">
        <w:tab/>
      </w:r>
      <w:r w:rsidRPr="00B77D4F">
        <w:tab/>
      </w:r>
      <w:r>
        <w:rPr>
          <w:noProof/>
          <w:lang w:val="ro-RO" w:eastAsia="ro-RO"/>
        </w:rPr>
        <w:drawing>
          <wp:inline distT="0" distB="0" distL="0" distR="0">
            <wp:extent cx="2571750" cy="1943100"/>
            <wp:effectExtent l="19050" t="0" r="0" b="0"/>
            <wp:docPr id="112" name="Picture 11" descr="DSCN0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N0121"/>
                    <pic:cNvPicPr>
                      <a:picLocks noChangeAspect="1" noChangeArrowheads="1"/>
                    </pic:cNvPicPr>
                  </pic:nvPicPr>
                  <pic:blipFill>
                    <a:blip r:embed="rId106" cstate="print"/>
                    <a:srcRect/>
                    <a:stretch>
                      <a:fillRect/>
                    </a:stretch>
                  </pic:blipFill>
                  <pic:spPr bwMode="auto">
                    <a:xfrm>
                      <a:off x="0" y="0"/>
                      <a:ext cx="2571750" cy="1943100"/>
                    </a:xfrm>
                    <a:prstGeom prst="rect">
                      <a:avLst/>
                    </a:prstGeom>
                    <a:noFill/>
                    <a:ln w="9525">
                      <a:noFill/>
                      <a:miter lim="800000"/>
                      <a:headEnd/>
                      <a:tailEnd/>
                    </a:ln>
                  </pic:spPr>
                </pic:pic>
              </a:graphicData>
            </a:graphic>
          </wp:inline>
        </w:drawing>
      </w:r>
    </w:p>
    <w:p w:rsidR="00DD69A1" w:rsidRDefault="00DD69A1" w:rsidP="00DD69A1">
      <w:pPr>
        <w:numPr>
          <w:ilvl w:val="0"/>
          <w:numId w:val="13"/>
        </w:numPr>
        <w:spacing w:line="360" w:lineRule="auto"/>
        <w:jc w:val="both"/>
        <w:rPr>
          <w:lang w:val="ro-RO"/>
        </w:rPr>
      </w:pPr>
      <w:r w:rsidRPr="00B77D4F">
        <w:rPr>
          <w:b/>
          <w:i/>
          <w:lang w:val="ro-RO"/>
        </w:rPr>
        <w:t xml:space="preserve"> </w:t>
      </w:r>
      <w:r w:rsidRPr="004912F4">
        <w:rPr>
          <w:b/>
          <w:lang w:val="ro-RO"/>
        </w:rPr>
        <w:t>1 corp mobil</w:t>
      </w:r>
      <w:r w:rsidRPr="00B77D4F">
        <w:rPr>
          <w:b/>
          <w:i/>
          <w:lang w:val="ro-RO"/>
        </w:rPr>
        <w:t xml:space="preserve">  </w:t>
      </w:r>
      <w:r w:rsidRPr="00B77D4F">
        <w:rPr>
          <w:lang w:val="ro-RO"/>
        </w:rPr>
        <w:t xml:space="preserve">40 x 45 x 60 (L x l x h) şi </w:t>
      </w:r>
      <w:r w:rsidRPr="004912F4">
        <w:rPr>
          <w:b/>
          <w:lang w:val="ro-RO"/>
        </w:rPr>
        <w:t xml:space="preserve">1 masă ovală </w:t>
      </w:r>
      <w:r w:rsidRPr="00B77D4F">
        <w:rPr>
          <w:lang w:val="ro-RO"/>
        </w:rPr>
        <w:t>de 6 – 8 persoane, 250 x 90 x 75 (L x l x h);</w:t>
      </w:r>
    </w:p>
    <w:p w:rsidR="00DD69A1" w:rsidRPr="005040D1" w:rsidRDefault="00DD69A1" w:rsidP="00DD69A1">
      <w:pPr>
        <w:jc w:val="both"/>
        <w:rPr>
          <w:lang w:val="ro-RO"/>
        </w:rPr>
      </w:pPr>
      <w:r>
        <w:rPr>
          <w:noProof/>
          <w:lang w:val="ro-RO" w:eastAsia="ro-RO"/>
        </w:rPr>
        <w:drawing>
          <wp:inline distT="0" distB="0" distL="0" distR="0">
            <wp:extent cx="2562225" cy="1914525"/>
            <wp:effectExtent l="19050" t="0" r="9525" b="0"/>
            <wp:docPr id="111" name="Picture 12" descr="DSCN0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N0129"/>
                    <pic:cNvPicPr>
                      <a:picLocks noChangeAspect="1" noChangeArrowheads="1"/>
                    </pic:cNvPicPr>
                  </pic:nvPicPr>
                  <pic:blipFill>
                    <a:blip r:embed="rId107" cstate="print"/>
                    <a:srcRect/>
                    <a:stretch>
                      <a:fillRect/>
                    </a:stretch>
                  </pic:blipFill>
                  <pic:spPr bwMode="auto">
                    <a:xfrm>
                      <a:off x="0" y="0"/>
                      <a:ext cx="2562225" cy="1914525"/>
                    </a:xfrm>
                    <a:prstGeom prst="rect">
                      <a:avLst/>
                    </a:prstGeom>
                    <a:noFill/>
                    <a:ln w="9525">
                      <a:noFill/>
                      <a:miter lim="800000"/>
                      <a:headEnd/>
                      <a:tailEnd/>
                    </a:ln>
                  </pic:spPr>
                </pic:pic>
              </a:graphicData>
            </a:graphic>
          </wp:inline>
        </w:drawing>
      </w:r>
      <w:r w:rsidRPr="00B77D4F">
        <w:tab/>
      </w:r>
      <w:r w:rsidRPr="00B77D4F">
        <w:tab/>
        <w:t xml:space="preserve">  </w:t>
      </w:r>
      <w:r>
        <w:rPr>
          <w:noProof/>
          <w:lang w:val="ro-RO" w:eastAsia="ro-RO"/>
        </w:rPr>
        <w:drawing>
          <wp:inline distT="0" distB="0" distL="0" distR="0">
            <wp:extent cx="2600325" cy="1943100"/>
            <wp:effectExtent l="19050" t="0" r="9525" b="0"/>
            <wp:docPr id="110" name="Picture 13" descr="DSCN0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N0126"/>
                    <pic:cNvPicPr>
                      <a:picLocks noChangeAspect="1" noChangeArrowheads="1"/>
                    </pic:cNvPicPr>
                  </pic:nvPicPr>
                  <pic:blipFill>
                    <a:blip r:embed="rId108" cstate="print"/>
                    <a:srcRect/>
                    <a:stretch>
                      <a:fillRect/>
                    </a:stretch>
                  </pic:blipFill>
                  <pic:spPr bwMode="auto">
                    <a:xfrm>
                      <a:off x="0" y="0"/>
                      <a:ext cx="2600325" cy="1943100"/>
                    </a:xfrm>
                    <a:prstGeom prst="rect">
                      <a:avLst/>
                    </a:prstGeom>
                    <a:noFill/>
                    <a:ln w="9525">
                      <a:noFill/>
                      <a:miter lim="800000"/>
                      <a:headEnd/>
                      <a:tailEnd/>
                    </a:ln>
                  </pic:spPr>
                </pic:pic>
              </a:graphicData>
            </a:graphic>
          </wp:inline>
        </w:drawing>
      </w:r>
    </w:p>
    <w:p w:rsidR="00DD69A1" w:rsidRDefault="00DD69A1" w:rsidP="00DD69A1">
      <w:pPr>
        <w:jc w:val="center"/>
        <w:rPr>
          <w:b/>
          <w:lang w:val="ro-RO"/>
        </w:rPr>
      </w:pPr>
    </w:p>
    <w:p w:rsidR="00DD69A1" w:rsidRDefault="00DD69A1" w:rsidP="00DD69A1">
      <w:pPr>
        <w:ind w:firstLine="708"/>
        <w:jc w:val="both"/>
        <w:rPr>
          <w:lang w:val="ro-RO"/>
        </w:rPr>
      </w:pPr>
      <w:r w:rsidRPr="00B77D4F">
        <w:rPr>
          <w:lang w:val="ro-RO"/>
        </w:rPr>
        <w:t xml:space="preserve">A fost </w:t>
      </w:r>
      <w:r w:rsidRPr="004912F4">
        <w:rPr>
          <w:b/>
          <w:lang w:val="ro-RO"/>
        </w:rPr>
        <w:t>achiziţionat un monitor</w:t>
      </w:r>
      <w:r w:rsidRPr="00B77D4F">
        <w:rPr>
          <w:lang w:val="ro-RO"/>
        </w:rPr>
        <w:t xml:space="preserve"> pentru calculatorul bibliotecii (23.06.2011);</w:t>
      </w:r>
    </w:p>
    <w:p w:rsidR="00DD69A1" w:rsidRDefault="00DD69A1" w:rsidP="00DD69A1">
      <w:pPr>
        <w:ind w:firstLine="708"/>
        <w:jc w:val="both"/>
        <w:rPr>
          <w:lang w:val="ro-RO"/>
        </w:rPr>
      </w:pPr>
    </w:p>
    <w:p w:rsidR="00DD69A1" w:rsidRPr="00B77D4F" w:rsidRDefault="00DD69A1" w:rsidP="00DD69A1">
      <w:pPr>
        <w:jc w:val="center"/>
        <w:rPr>
          <w:lang w:val="ro-RO"/>
        </w:rPr>
      </w:pPr>
      <w:r>
        <w:rPr>
          <w:noProof/>
          <w:lang w:val="ro-RO" w:eastAsia="ro-RO"/>
        </w:rPr>
        <w:drawing>
          <wp:inline distT="0" distB="0" distL="0" distR="0">
            <wp:extent cx="2447925" cy="1838325"/>
            <wp:effectExtent l="19050" t="0" r="9525" b="0"/>
            <wp:docPr id="109" name="Picture 14" descr="IMG_3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3820"/>
                    <pic:cNvPicPr>
                      <a:picLocks noChangeAspect="1" noChangeArrowheads="1"/>
                    </pic:cNvPicPr>
                  </pic:nvPicPr>
                  <pic:blipFill>
                    <a:blip r:embed="rId109" cstate="print"/>
                    <a:srcRect/>
                    <a:stretch>
                      <a:fillRect/>
                    </a:stretch>
                  </pic:blipFill>
                  <pic:spPr bwMode="auto">
                    <a:xfrm>
                      <a:off x="0" y="0"/>
                      <a:ext cx="2447925" cy="1838325"/>
                    </a:xfrm>
                    <a:prstGeom prst="rect">
                      <a:avLst/>
                    </a:prstGeom>
                    <a:noFill/>
                    <a:ln w="9525">
                      <a:noFill/>
                      <a:miter lim="800000"/>
                      <a:headEnd/>
                      <a:tailEnd/>
                    </a:ln>
                  </pic:spPr>
                </pic:pic>
              </a:graphicData>
            </a:graphic>
          </wp:inline>
        </w:drawing>
      </w:r>
    </w:p>
    <w:p w:rsidR="00DD69A1" w:rsidRDefault="00DD69A1" w:rsidP="00DD69A1">
      <w:pPr>
        <w:jc w:val="center"/>
        <w:rPr>
          <w:b/>
          <w:lang w:val="ro-RO"/>
        </w:rPr>
      </w:pPr>
    </w:p>
    <w:p w:rsidR="00DD69A1" w:rsidRPr="005040D1" w:rsidRDefault="00DD69A1" w:rsidP="00DD69A1">
      <w:pPr>
        <w:jc w:val="center"/>
        <w:rPr>
          <w:b/>
          <w:lang w:val="ro-RO"/>
        </w:rPr>
      </w:pPr>
      <w:r w:rsidRPr="005040D1">
        <w:rPr>
          <w:b/>
          <w:lang w:val="ro-RO"/>
        </w:rPr>
        <w:t>Schimbul de publicaţii</w:t>
      </w:r>
    </w:p>
    <w:p w:rsidR="00DD69A1" w:rsidRDefault="00DD69A1" w:rsidP="00DD69A1">
      <w:pPr>
        <w:jc w:val="center"/>
        <w:rPr>
          <w:rFonts w:ascii="Cambria" w:hAnsi="Cambria"/>
          <w:b/>
          <w:lang w:val="ro-RO"/>
        </w:rPr>
      </w:pPr>
    </w:p>
    <w:p w:rsidR="00DD69A1" w:rsidRPr="00EB21C9" w:rsidRDefault="00DD69A1" w:rsidP="00DD69A1">
      <w:pPr>
        <w:jc w:val="center"/>
        <w:rPr>
          <w:rFonts w:ascii="Cambria" w:hAnsi="Cambria"/>
          <w:b/>
          <w:lang w:val="ro-RO"/>
        </w:rPr>
      </w:pPr>
    </w:p>
    <w:p w:rsidR="00DD69A1" w:rsidRPr="005040D1" w:rsidRDefault="00DD69A1" w:rsidP="00DD69A1">
      <w:pPr>
        <w:autoSpaceDE w:val="0"/>
        <w:autoSpaceDN w:val="0"/>
        <w:adjustRightInd w:val="0"/>
        <w:spacing w:line="360" w:lineRule="auto"/>
        <w:ind w:firstLine="708"/>
        <w:jc w:val="both"/>
        <w:rPr>
          <w:lang w:val="ro-RO"/>
        </w:rPr>
      </w:pPr>
      <w:r w:rsidRPr="005040D1">
        <w:rPr>
          <w:lang w:val="ro-RO"/>
        </w:rPr>
        <w:t xml:space="preserve">Reprezentând una din modalităţile de îmbogăţire a colecţiilor bibliotecii, precum şi un schimb informaţional între aceasta şi alte instituţii de profil din ţară, biblioteca Complexului </w:t>
      </w:r>
      <w:r w:rsidRPr="005040D1">
        <w:rPr>
          <w:lang w:val="ro-RO"/>
        </w:rPr>
        <w:lastRenderedPageBreak/>
        <w:t xml:space="preserve">Naţional Muzeal “Curtea Domnească” Târgovişte a organizat </w:t>
      </w:r>
      <w:r w:rsidRPr="00F32CA3">
        <w:rPr>
          <w:b/>
          <w:lang w:val="ro-RO"/>
        </w:rPr>
        <w:t>schimburi de publicaţii</w:t>
      </w:r>
      <w:r w:rsidRPr="005040D1">
        <w:rPr>
          <w:lang w:val="ro-RO"/>
        </w:rPr>
        <w:t xml:space="preserve"> cu alte instituţii din ţară, acestă operaţiune realizându-se cu publicaţiile proprii ale institiţiei. </w:t>
      </w:r>
    </w:p>
    <w:p w:rsidR="00DD69A1" w:rsidRPr="005040D1" w:rsidRDefault="00DD69A1" w:rsidP="00DD69A1">
      <w:pPr>
        <w:autoSpaceDE w:val="0"/>
        <w:autoSpaceDN w:val="0"/>
        <w:adjustRightInd w:val="0"/>
        <w:spacing w:line="360" w:lineRule="auto"/>
        <w:ind w:firstLine="708"/>
        <w:jc w:val="both"/>
        <w:rPr>
          <w:lang w:val="ro-RO"/>
        </w:rPr>
      </w:pPr>
      <w:r w:rsidRPr="005040D1">
        <w:rPr>
          <w:lang w:val="ro-RO"/>
        </w:rPr>
        <w:t>În cadrul bibliotecii, acest schimb presupune expedierea publicaţiilor editate de instituţie. Activitatea de schimb are forme specifice de evidenţă, urmărind, pe de o parte, partenerii de schimb, pe de altă parte, titlurile trimise şi primite precum si valoarea acestora.</w:t>
      </w:r>
    </w:p>
    <w:p w:rsidR="00DD69A1" w:rsidRPr="005040D1" w:rsidRDefault="00DD69A1" w:rsidP="00DD69A1">
      <w:pPr>
        <w:autoSpaceDE w:val="0"/>
        <w:autoSpaceDN w:val="0"/>
        <w:adjustRightInd w:val="0"/>
        <w:spacing w:line="360" w:lineRule="auto"/>
        <w:ind w:firstLine="708"/>
        <w:jc w:val="both"/>
        <w:rPr>
          <w:lang w:val="ro-RO"/>
        </w:rPr>
      </w:pPr>
      <w:r w:rsidRPr="005040D1">
        <w:rPr>
          <w:lang w:val="ro-RO"/>
        </w:rPr>
        <w:t>Trimiterea acestor publicaţii se face prin colete poştate, realizându-se totodată, în colaborare cu serviciul financiar–contabil şi o evidenţă contabilă a documentelor expediate.</w:t>
      </w:r>
    </w:p>
    <w:p w:rsidR="00DD69A1" w:rsidRPr="00F32CA3" w:rsidRDefault="00DD69A1" w:rsidP="00DD69A1">
      <w:pPr>
        <w:autoSpaceDE w:val="0"/>
        <w:autoSpaceDN w:val="0"/>
        <w:adjustRightInd w:val="0"/>
        <w:spacing w:line="360" w:lineRule="auto"/>
        <w:ind w:firstLine="708"/>
        <w:jc w:val="both"/>
        <w:rPr>
          <w:b/>
          <w:lang w:val="ro-RO"/>
        </w:rPr>
      </w:pPr>
      <w:r w:rsidRPr="00F32CA3">
        <w:rPr>
          <w:b/>
          <w:lang w:val="ro-RO"/>
        </w:rPr>
        <w:t>Operaţiuni:</w:t>
      </w:r>
    </w:p>
    <w:p w:rsidR="00DD69A1" w:rsidRPr="005040D1" w:rsidRDefault="00DD69A1" w:rsidP="00DD69A1">
      <w:pPr>
        <w:autoSpaceDE w:val="0"/>
        <w:autoSpaceDN w:val="0"/>
        <w:adjustRightInd w:val="0"/>
        <w:spacing w:line="360" w:lineRule="auto"/>
        <w:jc w:val="both"/>
        <w:rPr>
          <w:lang w:val="ro-RO"/>
        </w:rPr>
      </w:pPr>
      <w:r w:rsidRPr="005040D1">
        <w:rPr>
          <w:lang w:val="ro-RO"/>
        </w:rPr>
        <w:t>1. expedierea de publicaţii către instituţiile cu care avem în care există relaţii de parteneriat în cadrul schimbului de publicaţii;</w:t>
      </w:r>
    </w:p>
    <w:p w:rsidR="00DD69A1" w:rsidRPr="005040D1" w:rsidRDefault="00DD69A1" w:rsidP="00DD69A1">
      <w:pPr>
        <w:autoSpaceDE w:val="0"/>
        <w:autoSpaceDN w:val="0"/>
        <w:adjustRightInd w:val="0"/>
        <w:spacing w:line="360" w:lineRule="auto"/>
        <w:jc w:val="both"/>
        <w:rPr>
          <w:lang w:val="ro-RO"/>
        </w:rPr>
      </w:pPr>
      <w:r w:rsidRPr="005040D1">
        <w:rPr>
          <w:lang w:val="ro-RO"/>
        </w:rPr>
        <w:t>2. recepţionarea publicaţiilor venite prin schimb interbibliotecar intern în vederea înregistrării acestora;</w:t>
      </w:r>
    </w:p>
    <w:p w:rsidR="00DD69A1" w:rsidRPr="005040D1" w:rsidRDefault="00DD69A1" w:rsidP="00DD69A1">
      <w:pPr>
        <w:autoSpaceDE w:val="0"/>
        <w:autoSpaceDN w:val="0"/>
        <w:adjustRightInd w:val="0"/>
        <w:spacing w:line="360" w:lineRule="auto"/>
        <w:jc w:val="both"/>
        <w:rPr>
          <w:lang w:val="ro-RO"/>
        </w:rPr>
      </w:pPr>
      <w:r w:rsidRPr="005040D1">
        <w:rPr>
          <w:lang w:val="ro-RO"/>
        </w:rPr>
        <w:t>3. expedierea adresei de confirmare a primirii publicaţiilor provenite din schimb;</w:t>
      </w:r>
    </w:p>
    <w:p w:rsidR="00DD69A1" w:rsidRPr="005040D1" w:rsidRDefault="00DD69A1" w:rsidP="00DD69A1">
      <w:pPr>
        <w:autoSpaceDE w:val="0"/>
        <w:autoSpaceDN w:val="0"/>
        <w:adjustRightInd w:val="0"/>
        <w:spacing w:line="360" w:lineRule="auto"/>
        <w:jc w:val="both"/>
        <w:rPr>
          <w:lang w:val="ro-RO"/>
        </w:rPr>
      </w:pPr>
      <w:r w:rsidRPr="005040D1">
        <w:rPr>
          <w:lang w:val="ro-RO"/>
        </w:rPr>
        <w:t>4. urmărirea confirmării primirii de către bibliotecile partenere a schimbului expediat.</w:t>
      </w:r>
    </w:p>
    <w:p w:rsidR="00DD69A1" w:rsidRPr="005040D1" w:rsidRDefault="00DD69A1" w:rsidP="00DD69A1">
      <w:pPr>
        <w:autoSpaceDE w:val="0"/>
        <w:autoSpaceDN w:val="0"/>
        <w:adjustRightInd w:val="0"/>
        <w:spacing w:line="360" w:lineRule="auto"/>
        <w:ind w:firstLine="708"/>
        <w:jc w:val="both"/>
        <w:rPr>
          <w:lang w:val="ro-RO"/>
        </w:rPr>
      </w:pPr>
    </w:p>
    <w:p w:rsidR="00DD69A1" w:rsidRPr="00F32CA3" w:rsidRDefault="00DD69A1" w:rsidP="00DD69A1">
      <w:pPr>
        <w:spacing w:line="360" w:lineRule="auto"/>
        <w:ind w:firstLine="708"/>
        <w:jc w:val="both"/>
        <w:rPr>
          <w:b/>
          <w:lang w:val="ro-RO"/>
        </w:rPr>
      </w:pPr>
      <w:r w:rsidRPr="00F32CA3">
        <w:rPr>
          <w:b/>
          <w:lang w:val="ro-RO"/>
        </w:rPr>
        <w:t>Parteneri de schimb în anul 2011 au fost:</w:t>
      </w:r>
    </w:p>
    <w:p w:rsidR="00DD69A1" w:rsidRPr="005040D1" w:rsidRDefault="00DD69A1" w:rsidP="00DD69A1">
      <w:pPr>
        <w:spacing w:line="360" w:lineRule="auto"/>
        <w:ind w:firstLine="708"/>
        <w:jc w:val="both"/>
        <w:rPr>
          <w:lang w:val="ro-RO"/>
        </w:rPr>
      </w:pPr>
    </w:p>
    <w:p w:rsidR="00DD69A1" w:rsidRPr="005040D1" w:rsidRDefault="00DD69A1" w:rsidP="00DD69A1">
      <w:pPr>
        <w:numPr>
          <w:ilvl w:val="0"/>
          <w:numId w:val="10"/>
        </w:numPr>
        <w:autoSpaceDE w:val="0"/>
        <w:autoSpaceDN w:val="0"/>
        <w:adjustRightInd w:val="0"/>
        <w:spacing w:line="360" w:lineRule="auto"/>
        <w:ind w:left="1134" w:hanging="425"/>
        <w:jc w:val="both"/>
        <w:rPr>
          <w:lang w:val="ro-RO"/>
        </w:rPr>
      </w:pPr>
      <w:r w:rsidRPr="005040D1">
        <w:rPr>
          <w:lang w:val="ro-RO"/>
        </w:rPr>
        <w:t>Complexul Muzeal Judeţean Neamţ;</w:t>
      </w:r>
    </w:p>
    <w:p w:rsidR="00DD69A1" w:rsidRPr="005040D1" w:rsidRDefault="00DD69A1" w:rsidP="00DD69A1">
      <w:pPr>
        <w:numPr>
          <w:ilvl w:val="0"/>
          <w:numId w:val="10"/>
        </w:numPr>
        <w:autoSpaceDE w:val="0"/>
        <w:autoSpaceDN w:val="0"/>
        <w:adjustRightInd w:val="0"/>
        <w:spacing w:line="360" w:lineRule="auto"/>
        <w:ind w:left="1134" w:hanging="425"/>
        <w:jc w:val="both"/>
        <w:rPr>
          <w:lang w:val="ro-RO"/>
        </w:rPr>
      </w:pPr>
      <w:r w:rsidRPr="005040D1">
        <w:rPr>
          <w:lang w:val="ro-RO"/>
        </w:rPr>
        <w:t>Muzeul Civilizaţiei Dacice şi Romane – Deva, Hunedoara;</w:t>
      </w:r>
    </w:p>
    <w:p w:rsidR="00DD69A1" w:rsidRPr="005040D1" w:rsidRDefault="00DD69A1" w:rsidP="00DD69A1">
      <w:pPr>
        <w:numPr>
          <w:ilvl w:val="0"/>
          <w:numId w:val="10"/>
        </w:numPr>
        <w:autoSpaceDE w:val="0"/>
        <w:autoSpaceDN w:val="0"/>
        <w:adjustRightInd w:val="0"/>
        <w:spacing w:line="360" w:lineRule="auto"/>
        <w:ind w:left="1134" w:hanging="425"/>
        <w:jc w:val="both"/>
        <w:rPr>
          <w:lang w:val="ro-RO"/>
        </w:rPr>
      </w:pPr>
      <w:r w:rsidRPr="005040D1">
        <w:rPr>
          <w:lang w:val="ro-RO"/>
        </w:rPr>
        <w:t>Muzeul de Artă Timişoara;</w:t>
      </w:r>
    </w:p>
    <w:p w:rsidR="00DD69A1" w:rsidRPr="005040D1" w:rsidRDefault="00DD69A1" w:rsidP="00DD69A1">
      <w:pPr>
        <w:numPr>
          <w:ilvl w:val="0"/>
          <w:numId w:val="10"/>
        </w:numPr>
        <w:autoSpaceDE w:val="0"/>
        <w:autoSpaceDN w:val="0"/>
        <w:adjustRightInd w:val="0"/>
        <w:spacing w:line="360" w:lineRule="auto"/>
        <w:ind w:left="1134" w:hanging="425"/>
        <w:jc w:val="both"/>
        <w:rPr>
          <w:lang w:val="ro-RO"/>
        </w:rPr>
      </w:pPr>
      <w:r w:rsidRPr="005040D1">
        <w:rPr>
          <w:lang w:val="ro-RO"/>
        </w:rPr>
        <w:t>Muzeul Judeţean Argeş;</w:t>
      </w:r>
    </w:p>
    <w:p w:rsidR="00DD69A1" w:rsidRPr="005040D1" w:rsidRDefault="00DD69A1" w:rsidP="00DD69A1">
      <w:pPr>
        <w:numPr>
          <w:ilvl w:val="0"/>
          <w:numId w:val="10"/>
        </w:numPr>
        <w:autoSpaceDE w:val="0"/>
        <w:autoSpaceDN w:val="0"/>
        <w:adjustRightInd w:val="0"/>
        <w:spacing w:line="360" w:lineRule="auto"/>
        <w:ind w:left="1134" w:hanging="425"/>
        <w:jc w:val="both"/>
        <w:rPr>
          <w:lang w:val="ro-RO"/>
        </w:rPr>
      </w:pPr>
      <w:r w:rsidRPr="005040D1">
        <w:rPr>
          <w:lang w:val="ro-RO"/>
        </w:rPr>
        <w:t>Muzeul Judeţean Mureş;</w:t>
      </w:r>
    </w:p>
    <w:p w:rsidR="00DD69A1" w:rsidRPr="005040D1" w:rsidRDefault="00DD69A1" w:rsidP="00DD69A1">
      <w:pPr>
        <w:numPr>
          <w:ilvl w:val="0"/>
          <w:numId w:val="10"/>
        </w:numPr>
        <w:autoSpaceDE w:val="0"/>
        <w:autoSpaceDN w:val="0"/>
        <w:adjustRightInd w:val="0"/>
        <w:spacing w:line="360" w:lineRule="auto"/>
        <w:ind w:left="1134" w:hanging="425"/>
        <w:jc w:val="both"/>
        <w:rPr>
          <w:lang w:val="ro-RO"/>
        </w:rPr>
      </w:pPr>
      <w:r w:rsidRPr="005040D1">
        <w:rPr>
          <w:lang w:val="ro-RO"/>
        </w:rPr>
        <w:t>Muzeul Judeţean Satu Mare;</w:t>
      </w:r>
    </w:p>
    <w:p w:rsidR="00DD69A1" w:rsidRPr="005040D1" w:rsidRDefault="00DD69A1" w:rsidP="00DD69A1">
      <w:pPr>
        <w:numPr>
          <w:ilvl w:val="0"/>
          <w:numId w:val="10"/>
        </w:numPr>
        <w:autoSpaceDE w:val="0"/>
        <w:autoSpaceDN w:val="0"/>
        <w:adjustRightInd w:val="0"/>
        <w:spacing w:line="360" w:lineRule="auto"/>
        <w:ind w:left="1134" w:hanging="425"/>
        <w:jc w:val="both"/>
        <w:rPr>
          <w:lang w:val="ro-RO"/>
        </w:rPr>
      </w:pPr>
      <w:r w:rsidRPr="005040D1">
        <w:rPr>
          <w:lang w:val="ro-RO"/>
        </w:rPr>
        <w:t>Muzeul Judeţean „Aurelian Sacerdoţeanu” Vâlcea;</w:t>
      </w:r>
    </w:p>
    <w:p w:rsidR="00DD69A1" w:rsidRPr="005040D1" w:rsidRDefault="00DD69A1" w:rsidP="00DD69A1">
      <w:pPr>
        <w:numPr>
          <w:ilvl w:val="0"/>
          <w:numId w:val="10"/>
        </w:numPr>
        <w:autoSpaceDE w:val="0"/>
        <w:autoSpaceDN w:val="0"/>
        <w:adjustRightInd w:val="0"/>
        <w:spacing w:line="360" w:lineRule="auto"/>
        <w:ind w:left="1134" w:hanging="425"/>
        <w:jc w:val="both"/>
        <w:rPr>
          <w:lang w:val="ro-RO"/>
        </w:rPr>
      </w:pPr>
      <w:r w:rsidRPr="005040D1">
        <w:rPr>
          <w:lang w:val="ro-RO"/>
        </w:rPr>
        <w:t>Muzeul Naţional al Satului „Dimitrie Gusti” – Bucureşti;</w:t>
      </w:r>
    </w:p>
    <w:p w:rsidR="00DD69A1" w:rsidRPr="005040D1" w:rsidRDefault="00DD69A1" w:rsidP="00DD69A1">
      <w:pPr>
        <w:numPr>
          <w:ilvl w:val="0"/>
          <w:numId w:val="10"/>
        </w:numPr>
        <w:autoSpaceDE w:val="0"/>
        <w:autoSpaceDN w:val="0"/>
        <w:adjustRightInd w:val="0"/>
        <w:spacing w:line="360" w:lineRule="auto"/>
        <w:ind w:left="1134" w:hanging="425"/>
        <w:jc w:val="both"/>
        <w:rPr>
          <w:lang w:val="ro-RO"/>
        </w:rPr>
      </w:pPr>
      <w:r w:rsidRPr="005040D1">
        <w:rPr>
          <w:lang w:val="ro-RO"/>
        </w:rPr>
        <w:t>Muzeul Naţional al Unirii – Alba Iulia;</w:t>
      </w:r>
    </w:p>
    <w:p w:rsidR="00DD69A1" w:rsidRPr="005040D1" w:rsidRDefault="00DD69A1" w:rsidP="00DD69A1">
      <w:pPr>
        <w:numPr>
          <w:ilvl w:val="0"/>
          <w:numId w:val="10"/>
        </w:numPr>
        <w:autoSpaceDE w:val="0"/>
        <w:autoSpaceDN w:val="0"/>
        <w:adjustRightInd w:val="0"/>
        <w:spacing w:line="360" w:lineRule="auto"/>
        <w:ind w:left="1134" w:hanging="425"/>
        <w:jc w:val="both"/>
        <w:rPr>
          <w:lang w:val="ro-RO"/>
        </w:rPr>
      </w:pPr>
      <w:r w:rsidRPr="005040D1">
        <w:rPr>
          <w:lang w:val="ro-RO"/>
        </w:rPr>
        <w:t>Muzeul Naţional de Artă al României – Bucureşti;</w:t>
      </w:r>
    </w:p>
    <w:p w:rsidR="00DD69A1" w:rsidRPr="005040D1" w:rsidRDefault="00DD69A1" w:rsidP="00DD69A1">
      <w:pPr>
        <w:numPr>
          <w:ilvl w:val="0"/>
          <w:numId w:val="10"/>
        </w:numPr>
        <w:autoSpaceDE w:val="0"/>
        <w:autoSpaceDN w:val="0"/>
        <w:adjustRightInd w:val="0"/>
        <w:spacing w:line="360" w:lineRule="auto"/>
        <w:ind w:left="1134" w:hanging="425"/>
        <w:jc w:val="both"/>
        <w:rPr>
          <w:lang w:val="ro-RO"/>
        </w:rPr>
      </w:pPr>
      <w:r w:rsidRPr="005040D1">
        <w:rPr>
          <w:lang w:val="ro-RO"/>
        </w:rPr>
        <w:t>Muzeul Naţional de Istorie al României – Bucureşti;</w:t>
      </w:r>
    </w:p>
    <w:p w:rsidR="00DD69A1" w:rsidRPr="005040D1" w:rsidRDefault="00DD69A1" w:rsidP="00DD69A1">
      <w:pPr>
        <w:numPr>
          <w:ilvl w:val="0"/>
          <w:numId w:val="10"/>
        </w:numPr>
        <w:autoSpaceDE w:val="0"/>
        <w:autoSpaceDN w:val="0"/>
        <w:adjustRightInd w:val="0"/>
        <w:spacing w:line="360" w:lineRule="auto"/>
        <w:ind w:left="1134" w:hanging="425"/>
        <w:jc w:val="both"/>
        <w:rPr>
          <w:lang w:val="ro-RO"/>
        </w:rPr>
      </w:pPr>
      <w:r w:rsidRPr="005040D1">
        <w:rPr>
          <w:lang w:val="ro-RO"/>
        </w:rPr>
        <w:t>Muzeul Regiunii Porţilor de Fier Drobeta Turnu Severin;</w:t>
      </w:r>
    </w:p>
    <w:p w:rsidR="00DD69A1" w:rsidRPr="005040D1" w:rsidRDefault="00DD69A1" w:rsidP="00DD69A1">
      <w:pPr>
        <w:numPr>
          <w:ilvl w:val="0"/>
          <w:numId w:val="10"/>
        </w:numPr>
        <w:autoSpaceDE w:val="0"/>
        <w:autoSpaceDN w:val="0"/>
        <w:adjustRightInd w:val="0"/>
        <w:spacing w:line="360" w:lineRule="auto"/>
        <w:ind w:left="1134" w:hanging="425"/>
        <w:jc w:val="both"/>
        <w:rPr>
          <w:lang w:val="ro-RO"/>
        </w:rPr>
      </w:pPr>
      <w:r w:rsidRPr="005040D1">
        <w:rPr>
          <w:lang w:val="ro-RO"/>
        </w:rPr>
        <w:t xml:space="preserve">Muzeul Ţării Crişurilor Oradea;      </w:t>
      </w:r>
    </w:p>
    <w:p w:rsidR="00DD69A1" w:rsidRPr="005040D1" w:rsidRDefault="00DD69A1" w:rsidP="00DD69A1">
      <w:pPr>
        <w:numPr>
          <w:ilvl w:val="0"/>
          <w:numId w:val="10"/>
        </w:numPr>
        <w:autoSpaceDE w:val="0"/>
        <w:autoSpaceDN w:val="0"/>
        <w:adjustRightInd w:val="0"/>
        <w:spacing w:line="360" w:lineRule="auto"/>
        <w:ind w:left="1134" w:hanging="425"/>
        <w:jc w:val="both"/>
        <w:rPr>
          <w:lang w:val="ro-RO"/>
        </w:rPr>
      </w:pPr>
      <w:r w:rsidRPr="005040D1">
        <w:rPr>
          <w:lang w:val="ro-RO"/>
        </w:rPr>
        <w:t>Institutul de Arheologie  „Vasile Parvan” – Centrul de Tracologie, Bucureşti;</w:t>
      </w:r>
    </w:p>
    <w:p w:rsidR="00DD69A1" w:rsidRPr="005040D1" w:rsidRDefault="00DD69A1" w:rsidP="00DD69A1">
      <w:pPr>
        <w:numPr>
          <w:ilvl w:val="0"/>
          <w:numId w:val="10"/>
        </w:numPr>
        <w:autoSpaceDE w:val="0"/>
        <w:autoSpaceDN w:val="0"/>
        <w:adjustRightInd w:val="0"/>
        <w:spacing w:line="360" w:lineRule="auto"/>
        <w:ind w:left="1134" w:hanging="425"/>
        <w:jc w:val="both"/>
        <w:rPr>
          <w:lang w:val="ro-RO"/>
        </w:rPr>
      </w:pPr>
      <w:r w:rsidRPr="005040D1">
        <w:rPr>
          <w:lang w:val="ro-RO"/>
        </w:rPr>
        <w:lastRenderedPageBreak/>
        <w:t>Universitatea Piteşti – Facultatea de Ştiinte Socio–Umane – Piteşti.</w:t>
      </w:r>
    </w:p>
    <w:p w:rsidR="00DD69A1" w:rsidRPr="005040D1" w:rsidRDefault="00DD69A1" w:rsidP="00DD69A1">
      <w:pPr>
        <w:autoSpaceDE w:val="0"/>
        <w:autoSpaceDN w:val="0"/>
        <w:adjustRightInd w:val="0"/>
        <w:spacing w:line="360" w:lineRule="auto"/>
        <w:ind w:left="1134"/>
        <w:jc w:val="both"/>
        <w:rPr>
          <w:lang w:val="ro-RO"/>
        </w:rPr>
      </w:pPr>
    </w:p>
    <w:p w:rsidR="00DD69A1" w:rsidRPr="005040D1" w:rsidRDefault="00DD69A1" w:rsidP="00DD69A1">
      <w:pPr>
        <w:autoSpaceDE w:val="0"/>
        <w:autoSpaceDN w:val="0"/>
        <w:adjustRightInd w:val="0"/>
        <w:ind w:left="1134"/>
        <w:jc w:val="center"/>
        <w:rPr>
          <w:lang w:val="ro-RO"/>
        </w:rPr>
      </w:pPr>
      <w:r w:rsidRPr="004912F4">
        <w:rPr>
          <w:b/>
          <w:lang w:val="ro-RO"/>
        </w:rPr>
        <w:t>Numărul volumelor intrate şi expediate în 2011                                                                                                        ca schimb de publicaţii şi valoarea acestora</w:t>
      </w:r>
    </w:p>
    <w:p w:rsidR="00DD69A1" w:rsidRPr="005040D1" w:rsidRDefault="00DD69A1" w:rsidP="00DD69A1">
      <w:pPr>
        <w:autoSpaceDE w:val="0"/>
        <w:autoSpaceDN w:val="0"/>
        <w:adjustRightInd w:val="0"/>
        <w:ind w:left="1134"/>
        <w:jc w:val="both"/>
        <w:rPr>
          <w:lang w:val="ro-RO"/>
        </w:rPr>
      </w:pPr>
    </w:p>
    <w:tbl>
      <w:tblPr>
        <w:tblW w:w="0" w:type="auto"/>
        <w:jc w:val="center"/>
        <w:tblBorders>
          <w:top w:val="single" w:sz="12" w:space="0" w:color="000000"/>
          <w:bottom w:val="single" w:sz="12" w:space="0" w:color="000000"/>
        </w:tblBorders>
        <w:tblLook w:val="01E0"/>
      </w:tblPr>
      <w:tblGrid>
        <w:gridCol w:w="1734"/>
        <w:gridCol w:w="3545"/>
        <w:gridCol w:w="3603"/>
      </w:tblGrid>
      <w:tr w:rsidR="00DD69A1" w:rsidRPr="005040D1" w:rsidTr="00A87074">
        <w:trPr>
          <w:trHeight w:val="342"/>
          <w:jc w:val="center"/>
        </w:trPr>
        <w:tc>
          <w:tcPr>
            <w:tcW w:w="1734" w:type="dxa"/>
            <w:vMerge w:val="restart"/>
            <w:shd w:val="solid" w:color="800080" w:fill="FFFFFF"/>
          </w:tcPr>
          <w:p w:rsidR="00DD69A1" w:rsidRPr="005040D1" w:rsidRDefault="00DD69A1" w:rsidP="00A87074">
            <w:pPr>
              <w:jc w:val="center"/>
              <w:rPr>
                <w:b/>
                <w:bCs/>
                <w:lang w:val="ro-RO"/>
              </w:rPr>
            </w:pPr>
            <w:r w:rsidRPr="005040D1">
              <w:rPr>
                <w:b/>
                <w:bCs/>
                <w:lang w:val="ro-RO"/>
              </w:rPr>
              <w:t>ANUL          2011</w:t>
            </w:r>
          </w:p>
        </w:tc>
        <w:tc>
          <w:tcPr>
            <w:tcW w:w="7148" w:type="dxa"/>
            <w:gridSpan w:val="2"/>
            <w:tcBorders>
              <w:bottom w:val="single" w:sz="12" w:space="0" w:color="7030A0"/>
            </w:tcBorders>
            <w:shd w:val="solid" w:color="800080" w:fill="FFFFFF"/>
          </w:tcPr>
          <w:p w:rsidR="00DD69A1" w:rsidRPr="005040D1" w:rsidRDefault="00DD69A1" w:rsidP="00A87074">
            <w:pPr>
              <w:jc w:val="center"/>
              <w:rPr>
                <w:b/>
                <w:bCs/>
                <w:lang w:val="ro-RO"/>
              </w:rPr>
            </w:pPr>
            <w:r w:rsidRPr="005040D1">
              <w:rPr>
                <w:b/>
                <w:bCs/>
                <w:lang w:val="ro-RO"/>
              </w:rPr>
              <w:t>SCHIMB DE PUBLICAŢII</w:t>
            </w:r>
          </w:p>
        </w:tc>
      </w:tr>
      <w:tr w:rsidR="00DD69A1" w:rsidRPr="005040D1" w:rsidTr="00A87074">
        <w:trPr>
          <w:trHeight w:val="314"/>
          <w:jc w:val="center"/>
        </w:trPr>
        <w:tc>
          <w:tcPr>
            <w:tcW w:w="1734" w:type="dxa"/>
            <w:vMerge/>
            <w:tcBorders>
              <w:bottom w:val="single" w:sz="6" w:space="0" w:color="000000"/>
            </w:tcBorders>
            <w:shd w:val="solid" w:color="800080" w:fill="FFFFFF"/>
          </w:tcPr>
          <w:p w:rsidR="00DD69A1" w:rsidRPr="005040D1" w:rsidRDefault="00DD69A1" w:rsidP="00A87074">
            <w:pPr>
              <w:jc w:val="center"/>
              <w:rPr>
                <w:b/>
                <w:bCs/>
                <w:lang w:val="ro-RO"/>
              </w:rPr>
            </w:pPr>
          </w:p>
        </w:tc>
        <w:tc>
          <w:tcPr>
            <w:tcW w:w="3545" w:type="dxa"/>
            <w:tcBorders>
              <w:top w:val="single" w:sz="12" w:space="0" w:color="7030A0"/>
              <w:bottom w:val="single" w:sz="4" w:space="0" w:color="C0C0C0"/>
            </w:tcBorders>
            <w:shd w:val="solid" w:color="800080" w:fill="FFFFFF"/>
          </w:tcPr>
          <w:p w:rsidR="00DD69A1" w:rsidRPr="005040D1" w:rsidRDefault="00DD69A1" w:rsidP="00A87074">
            <w:pPr>
              <w:jc w:val="center"/>
              <w:rPr>
                <w:b/>
                <w:lang w:val="ro-RO"/>
              </w:rPr>
            </w:pPr>
            <w:r w:rsidRPr="005040D1">
              <w:rPr>
                <w:b/>
                <w:lang w:val="ro-RO"/>
              </w:rPr>
              <w:t xml:space="preserve"> NUMĂR VOLUME</w:t>
            </w:r>
          </w:p>
        </w:tc>
        <w:tc>
          <w:tcPr>
            <w:tcW w:w="3603" w:type="dxa"/>
            <w:tcBorders>
              <w:top w:val="single" w:sz="12" w:space="0" w:color="7030A0"/>
              <w:bottom w:val="single" w:sz="6" w:space="0" w:color="000000"/>
            </w:tcBorders>
            <w:shd w:val="solid" w:color="800080" w:fill="FFFFFF"/>
          </w:tcPr>
          <w:p w:rsidR="00DD69A1" w:rsidRPr="005040D1" w:rsidRDefault="00DD69A1" w:rsidP="00A87074">
            <w:pPr>
              <w:jc w:val="center"/>
              <w:rPr>
                <w:b/>
                <w:bCs/>
                <w:lang w:val="ro-RO"/>
              </w:rPr>
            </w:pPr>
            <w:r w:rsidRPr="005040D1">
              <w:rPr>
                <w:b/>
                <w:bCs/>
                <w:lang w:val="ro-RO"/>
              </w:rPr>
              <w:t>VALOARE</w:t>
            </w:r>
          </w:p>
        </w:tc>
      </w:tr>
      <w:tr w:rsidR="00DD69A1" w:rsidRPr="005040D1" w:rsidTr="00A87074">
        <w:trPr>
          <w:jc w:val="center"/>
        </w:trPr>
        <w:tc>
          <w:tcPr>
            <w:tcW w:w="1734" w:type="dxa"/>
            <w:shd w:val="solid" w:color="C0C0C0" w:fill="FFFFFF"/>
          </w:tcPr>
          <w:p w:rsidR="00DD69A1" w:rsidRPr="005040D1" w:rsidRDefault="00DD69A1" w:rsidP="00A87074">
            <w:pPr>
              <w:jc w:val="center"/>
              <w:rPr>
                <w:b/>
                <w:bCs/>
                <w:lang w:val="ro-RO"/>
              </w:rPr>
            </w:pPr>
            <w:r w:rsidRPr="005040D1">
              <w:rPr>
                <w:b/>
                <w:bCs/>
                <w:lang w:val="ro-RO"/>
              </w:rPr>
              <w:t>INTRĂRI</w:t>
            </w:r>
          </w:p>
        </w:tc>
        <w:tc>
          <w:tcPr>
            <w:tcW w:w="3545" w:type="dxa"/>
            <w:tcBorders>
              <w:top w:val="single" w:sz="4" w:space="0" w:color="C0C0C0"/>
            </w:tcBorders>
            <w:shd w:val="clear" w:color="auto" w:fill="auto"/>
          </w:tcPr>
          <w:p w:rsidR="00DD69A1" w:rsidRPr="005040D1" w:rsidRDefault="00DD69A1" w:rsidP="00A87074">
            <w:pPr>
              <w:jc w:val="center"/>
              <w:rPr>
                <w:b/>
                <w:lang w:val="ro-RO"/>
              </w:rPr>
            </w:pPr>
            <w:r w:rsidRPr="005040D1">
              <w:rPr>
                <w:b/>
                <w:lang w:val="ro-RO"/>
              </w:rPr>
              <w:t>128 ex.</w:t>
            </w:r>
          </w:p>
        </w:tc>
        <w:tc>
          <w:tcPr>
            <w:tcW w:w="3603" w:type="dxa"/>
            <w:shd w:val="clear" w:color="auto" w:fill="auto"/>
          </w:tcPr>
          <w:p w:rsidR="00DD69A1" w:rsidRPr="005040D1" w:rsidRDefault="00DD69A1" w:rsidP="00A87074">
            <w:pPr>
              <w:jc w:val="center"/>
              <w:rPr>
                <w:b/>
                <w:lang w:val="ro-RO"/>
              </w:rPr>
            </w:pPr>
            <w:r w:rsidRPr="005040D1">
              <w:rPr>
                <w:b/>
                <w:lang w:val="ro-RO"/>
              </w:rPr>
              <w:t>2980,42</w:t>
            </w:r>
            <w:r w:rsidRPr="005040D1">
              <w:rPr>
                <w:lang w:val="ro-RO"/>
              </w:rPr>
              <w:t xml:space="preserve"> </w:t>
            </w:r>
            <w:r w:rsidRPr="005040D1">
              <w:rPr>
                <w:b/>
                <w:lang w:val="ro-RO"/>
              </w:rPr>
              <w:t>lei</w:t>
            </w:r>
          </w:p>
        </w:tc>
      </w:tr>
      <w:tr w:rsidR="00DD69A1" w:rsidRPr="005040D1" w:rsidTr="00A87074">
        <w:trPr>
          <w:jc w:val="center"/>
        </w:trPr>
        <w:tc>
          <w:tcPr>
            <w:tcW w:w="1734" w:type="dxa"/>
            <w:shd w:val="solid" w:color="C0C0C0" w:fill="FFFFFF"/>
          </w:tcPr>
          <w:p w:rsidR="00DD69A1" w:rsidRPr="005040D1" w:rsidRDefault="00DD69A1" w:rsidP="00A87074">
            <w:pPr>
              <w:jc w:val="center"/>
              <w:rPr>
                <w:b/>
                <w:bCs/>
                <w:lang w:val="ro-RO"/>
              </w:rPr>
            </w:pPr>
            <w:r w:rsidRPr="005040D1">
              <w:rPr>
                <w:b/>
                <w:bCs/>
                <w:lang w:val="ro-RO"/>
              </w:rPr>
              <w:t>EXPEDIERI</w:t>
            </w:r>
          </w:p>
        </w:tc>
        <w:tc>
          <w:tcPr>
            <w:tcW w:w="3545" w:type="dxa"/>
            <w:tcBorders>
              <w:top w:val="single" w:sz="4" w:space="0" w:color="C0C0C0"/>
            </w:tcBorders>
            <w:shd w:val="clear" w:color="auto" w:fill="auto"/>
          </w:tcPr>
          <w:p w:rsidR="00DD69A1" w:rsidRPr="005040D1" w:rsidRDefault="00DD69A1" w:rsidP="00A87074">
            <w:pPr>
              <w:jc w:val="center"/>
              <w:rPr>
                <w:b/>
                <w:lang w:val="ro-RO"/>
              </w:rPr>
            </w:pPr>
            <w:r w:rsidRPr="005040D1">
              <w:rPr>
                <w:b/>
                <w:lang w:val="ro-RO"/>
              </w:rPr>
              <w:t>135 ex.</w:t>
            </w:r>
          </w:p>
        </w:tc>
        <w:tc>
          <w:tcPr>
            <w:tcW w:w="3603" w:type="dxa"/>
            <w:shd w:val="clear" w:color="auto" w:fill="auto"/>
          </w:tcPr>
          <w:p w:rsidR="00DD69A1" w:rsidRPr="005040D1" w:rsidRDefault="00DD69A1" w:rsidP="00A87074">
            <w:pPr>
              <w:jc w:val="center"/>
              <w:rPr>
                <w:b/>
                <w:lang w:val="ro-RO"/>
              </w:rPr>
            </w:pPr>
            <w:r w:rsidRPr="005040D1">
              <w:rPr>
                <w:b/>
                <w:lang w:val="ro-RO"/>
              </w:rPr>
              <w:t>2941,52 lei</w:t>
            </w:r>
          </w:p>
        </w:tc>
      </w:tr>
      <w:tr w:rsidR="00DD69A1" w:rsidRPr="005040D1" w:rsidTr="00A87074">
        <w:trPr>
          <w:jc w:val="center"/>
        </w:trPr>
        <w:tc>
          <w:tcPr>
            <w:tcW w:w="1734" w:type="dxa"/>
            <w:tcBorders>
              <w:top w:val="single" w:sz="6" w:space="0" w:color="000000"/>
              <w:bottom w:val="single" w:sz="12" w:space="0" w:color="000000"/>
            </w:tcBorders>
            <w:shd w:val="pct25" w:color="auto" w:fill="auto"/>
          </w:tcPr>
          <w:p w:rsidR="00DD69A1" w:rsidRPr="005040D1" w:rsidRDefault="00DD69A1" w:rsidP="00A87074">
            <w:pPr>
              <w:jc w:val="center"/>
              <w:rPr>
                <w:b/>
                <w:bCs/>
                <w:color w:val="000080"/>
                <w:lang w:val="ro-RO"/>
              </w:rPr>
            </w:pPr>
          </w:p>
        </w:tc>
        <w:tc>
          <w:tcPr>
            <w:tcW w:w="3545" w:type="dxa"/>
            <w:tcBorders>
              <w:top w:val="single" w:sz="6" w:space="0" w:color="000000"/>
              <w:bottom w:val="single" w:sz="12" w:space="0" w:color="000000"/>
            </w:tcBorders>
            <w:shd w:val="pct25" w:color="auto" w:fill="auto"/>
          </w:tcPr>
          <w:p w:rsidR="00DD69A1" w:rsidRPr="005040D1" w:rsidRDefault="00DD69A1" w:rsidP="00A87074">
            <w:pPr>
              <w:jc w:val="center"/>
              <w:rPr>
                <w:b/>
                <w:lang w:val="ro-RO"/>
              </w:rPr>
            </w:pPr>
          </w:p>
        </w:tc>
        <w:tc>
          <w:tcPr>
            <w:tcW w:w="3603" w:type="dxa"/>
            <w:tcBorders>
              <w:top w:val="single" w:sz="6" w:space="0" w:color="000000"/>
              <w:bottom w:val="single" w:sz="12" w:space="0" w:color="000000"/>
            </w:tcBorders>
            <w:shd w:val="pct25" w:color="auto" w:fill="auto"/>
          </w:tcPr>
          <w:p w:rsidR="00DD69A1" w:rsidRPr="005040D1" w:rsidRDefault="00DD69A1" w:rsidP="00A87074">
            <w:pPr>
              <w:jc w:val="center"/>
              <w:rPr>
                <w:b/>
                <w:lang w:val="ro-RO"/>
              </w:rPr>
            </w:pPr>
          </w:p>
        </w:tc>
      </w:tr>
    </w:tbl>
    <w:p w:rsidR="00DD69A1" w:rsidRDefault="00DD69A1" w:rsidP="00DD69A1">
      <w:pPr>
        <w:jc w:val="center"/>
        <w:rPr>
          <w:b/>
          <w:lang w:val="ro-RO"/>
        </w:rPr>
      </w:pPr>
    </w:p>
    <w:p w:rsidR="00DD69A1" w:rsidRDefault="00DD69A1" w:rsidP="00DD69A1">
      <w:pPr>
        <w:jc w:val="center"/>
        <w:rPr>
          <w:b/>
          <w:lang w:val="ro-RO"/>
        </w:rPr>
      </w:pPr>
      <w:r w:rsidRPr="005040D1">
        <w:rPr>
          <w:b/>
          <w:lang w:val="ro-RO"/>
        </w:rPr>
        <w:t>Lista publicaţiilor oferite în cadrul schimbului de publicaţii de                                            Complexul Naţional Muzeal „Curtea Domnească” Târgovişte</w:t>
      </w:r>
    </w:p>
    <w:p w:rsidR="00DD69A1" w:rsidRPr="005040D1" w:rsidRDefault="00DD69A1" w:rsidP="00DD69A1">
      <w:pPr>
        <w:jc w:val="center"/>
        <w:rPr>
          <w:b/>
          <w:lang w:val="ro-RO"/>
        </w:rPr>
      </w:pPr>
    </w:p>
    <w:tbl>
      <w:tblPr>
        <w:tblW w:w="8521" w:type="dxa"/>
        <w:jc w:val="center"/>
        <w:tblInd w:w="1101" w:type="dxa"/>
        <w:tblBorders>
          <w:top w:val="single" w:sz="12" w:space="0" w:color="000000"/>
          <w:bottom w:val="single" w:sz="12" w:space="0" w:color="000000"/>
        </w:tblBorders>
        <w:tblLook w:val="01E0"/>
      </w:tblPr>
      <w:tblGrid>
        <w:gridCol w:w="783"/>
        <w:gridCol w:w="5189"/>
        <w:gridCol w:w="1425"/>
        <w:gridCol w:w="1076"/>
        <w:gridCol w:w="48"/>
      </w:tblGrid>
      <w:tr w:rsidR="00DD69A1" w:rsidRPr="00372C76" w:rsidTr="00A87074">
        <w:trPr>
          <w:jc w:val="center"/>
        </w:trPr>
        <w:tc>
          <w:tcPr>
            <w:tcW w:w="482" w:type="dxa"/>
            <w:tcBorders>
              <w:bottom w:val="single" w:sz="6" w:space="0" w:color="000000"/>
            </w:tcBorders>
            <w:shd w:val="solid" w:color="800080" w:fill="FFFFFF"/>
          </w:tcPr>
          <w:p w:rsidR="00DD69A1" w:rsidRPr="00A95968" w:rsidRDefault="00DD69A1" w:rsidP="00A87074">
            <w:pPr>
              <w:jc w:val="center"/>
              <w:rPr>
                <w:b/>
                <w:bCs/>
                <w:lang w:val="ro-RO"/>
              </w:rPr>
            </w:pPr>
            <w:r w:rsidRPr="00A95968">
              <w:rPr>
                <w:b/>
                <w:bCs/>
                <w:lang w:val="ro-RO"/>
              </w:rPr>
              <w:t>NR.</w:t>
            </w:r>
            <w:r w:rsidRPr="00A95968">
              <w:rPr>
                <w:b/>
                <w:bCs/>
                <w:color w:val="FFFFFF"/>
                <w:lang w:val="ro-RO"/>
              </w:rPr>
              <w:t xml:space="preserve"> CRT.</w:t>
            </w:r>
          </w:p>
        </w:tc>
        <w:tc>
          <w:tcPr>
            <w:tcW w:w="5434" w:type="dxa"/>
            <w:tcBorders>
              <w:bottom w:val="single" w:sz="6" w:space="0" w:color="000000"/>
            </w:tcBorders>
            <w:shd w:val="solid" w:color="800080" w:fill="FFFFFF"/>
          </w:tcPr>
          <w:p w:rsidR="00DD69A1" w:rsidRPr="00A95968" w:rsidRDefault="00DD69A1" w:rsidP="00A87074">
            <w:pPr>
              <w:jc w:val="center"/>
              <w:rPr>
                <w:b/>
                <w:lang w:val="ro-RO"/>
              </w:rPr>
            </w:pPr>
            <w:r w:rsidRPr="00A95968">
              <w:rPr>
                <w:b/>
                <w:lang w:val="ro-RO"/>
              </w:rPr>
              <w:t>AUTORUL ŞI TITLUL</w:t>
            </w:r>
          </w:p>
        </w:tc>
        <w:tc>
          <w:tcPr>
            <w:tcW w:w="1462" w:type="dxa"/>
            <w:tcBorders>
              <w:bottom w:val="single" w:sz="6" w:space="0" w:color="000000"/>
            </w:tcBorders>
            <w:shd w:val="solid" w:color="800080" w:fill="FFFFFF"/>
          </w:tcPr>
          <w:p w:rsidR="00DD69A1" w:rsidRPr="00A95968" w:rsidRDefault="00DD69A1" w:rsidP="00A87074">
            <w:pPr>
              <w:jc w:val="center"/>
              <w:rPr>
                <w:b/>
                <w:bCs/>
                <w:lang w:val="ro-RO"/>
              </w:rPr>
            </w:pPr>
            <w:r w:rsidRPr="00A95968">
              <w:rPr>
                <w:b/>
                <w:lang w:val="ro-RO"/>
              </w:rPr>
              <w:t>ANUL</w:t>
            </w:r>
          </w:p>
        </w:tc>
        <w:tc>
          <w:tcPr>
            <w:tcW w:w="1143" w:type="dxa"/>
            <w:gridSpan w:val="2"/>
            <w:tcBorders>
              <w:bottom w:val="single" w:sz="6" w:space="0" w:color="000000"/>
            </w:tcBorders>
            <w:shd w:val="solid" w:color="800080" w:fill="FFFFFF"/>
          </w:tcPr>
          <w:p w:rsidR="00DD69A1" w:rsidRPr="00A95968" w:rsidRDefault="00DD69A1" w:rsidP="00A87074">
            <w:pPr>
              <w:jc w:val="center"/>
              <w:rPr>
                <w:b/>
                <w:bCs/>
                <w:lang w:val="ro-RO"/>
              </w:rPr>
            </w:pPr>
            <w:r w:rsidRPr="00A95968">
              <w:rPr>
                <w:b/>
                <w:lang w:val="ro-RO"/>
              </w:rPr>
              <w:t>PREŢ</w:t>
            </w:r>
          </w:p>
        </w:tc>
      </w:tr>
      <w:tr w:rsidR="00DD69A1" w:rsidRPr="00A95968" w:rsidTr="00A87074">
        <w:trPr>
          <w:jc w:val="center"/>
        </w:trPr>
        <w:tc>
          <w:tcPr>
            <w:tcW w:w="482" w:type="dxa"/>
            <w:tcBorders>
              <w:bottom w:val="single" w:sz="4" w:space="0" w:color="auto"/>
            </w:tcBorders>
            <w:shd w:val="solid" w:color="C0C0C0" w:fill="FFFFFF"/>
            <w:vAlign w:val="bottom"/>
          </w:tcPr>
          <w:p w:rsidR="00DD69A1" w:rsidRPr="00A95968" w:rsidRDefault="00DD69A1" w:rsidP="00A87074">
            <w:pPr>
              <w:jc w:val="center"/>
              <w:rPr>
                <w:b/>
                <w:sz w:val="16"/>
                <w:szCs w:val="16"/>
                <w:lang w:val="ro-RO"/>
              </w:rPr>
            </w:pPr>
            <w:r w:rsidRPr="00A95968">
              <w:rPr>
                <w:b/>
                <w:sz w:val="16"/>
                <w:szCs w:val="16"/>
                <w:lang w:val="ro-RO"/>
              </w:rPr>
              <w:t>1.</w:t>
            </w:r>
          </w:p>
        </w:tc>
        <w:tc>
          <w:tcPr>
            <w:tcW w:w="5434" w:type="dxa"/>
            <w:tcBorders>
              <w:bottom w:val="single" w:sz="4" w:space="0" w:color="auto"/>
            </w:tcBorders>
            <w:shd w:val="clear" w:color="auto" w:fill="auto"/>
            <w:vAlign w:val="bottom"/>
          </w:tcPr>
          <w:p w:rsidR="00DD69A1" w:rsidRPr="00A95968" w:rsidRDefault="00DD69A1" w:rsidP="00A87074">
            <w:pPr>
              <w:jc w:val="center"/>
              <w:rPr>
                <w:b/>
                <w:sz w:val="16"/>
                <w:szCs w:val="16"/>
                <w:lang w:val="ro-RO"/>
              </w:rPr>
            </w:pPr>
            <w:r w:rsidRPr="00A95968">
              <w:rPr>
                <w:b/>
                <w:sz w:val="16"/>
                <w:szCs w:val="16"/>
                <w:lang w:val="ro-RO"/>
              </w:rPr>
              <w:t>2.</w:t>
            </w:r>
          </w:p>
        </w:tc>
        <w:tc>
          <w:tcPr>
            <w:tcW w:w="1462" w:type="dxa"/>
            <w:tcBorders>
              <w:bottom w:val="single" w:sz="4" w:space="0" w:color="auto"/>
            </w:tcBorders>
            <w:shd w:val="clear" w:color="auto" w:fill="auto"/>
            <w:vAlign w:val="bottom"/>
          </w:tcPr>
          <w:p w:rsidR="00DD69A1" w:rsidRPr="00A95968" w:rsidRDefault="00DD69A1" w:rsidP="00A87074">
            <w:pPr>
              <w:jc w:val="center"/>
              <w:rPr>
                <w:b/>
                <w:sz w:val="16"/>
                <w:szCs w:val="16"/>
                <w:lang w:val="ro-RO"/>
              </w:rPr>
            </w:pPr>
            <w:r w:rsidRPr="00A95968">
              <w:rPr>
                <w:b/>
                <w:sz w:val="16"/>
                <w:szCs w:val="16"/>
                <w:lang w:val="ro-RO"/>
              </w:rPr>
              <w:t>3.</w:t>
            </w:r>
          </w:p>
        </w:tc>
        <w:tc>
          <w:tcPr>
            <w:tcW w:w="1143" w:type="dxa"/>
            <w:gridSpan w:val="2"/>
            <w:tcBorders>
              <w:bottom w:val="single" w:sz="4" w:space="0" w:color="auto"/>
            </w:tcBorders>
            <w:vAlign w:val="bottom"/>
          </w:tcPr>
          <w:p w:rsidR="00DD69A1" w:rsidRPr="00A95968" w:rsidRDefault="00DD69A1" w:rsidP="00A87074">
            <w:pPr>
              <w:jc w:val="center"/>
              <w:rPr>
                <w:b/>
                <w:sz w:val="16"/>
                <w:szCs w:val="16"/>
                <w:lang w:val="ro-RO"/>
              </w:rPr>
            </w:pPr>
            <w:r w:rsidRPr="00A95968">
              <w:rPr>
                <w:b/>
                <w:sz w:val="16"/>
                <w:szCs w:val="16"/>
                <w:lang w:val="ro-RO"/>
              </w:rPr>
              <w:t>4.</w:t>
            </w:r>
          </w:p>
        </w:tc>
      </w:tr>
      <w:tr w:rsidR="00DD69A1" w:rsidRPr="00937946" w:rsidTr="00A87074">
        <w:trPr>
          <w:gridAfter w:val="1"/>
          <w:wAfter w:w="50" w:type="dxa"/>
          <w:jc w:val="center"/>
        </w:trPr>
        <w:tc>
          <w:tcPr>
            <w:tcW w:w="8471" w:type="dxa"/>
            <w:gridSpan w:val="4"/>
            <w:tcBorders>
              <w:bottom w:val="single" w:sz="6" w:space="0" w:color="000000"/>
            </w:tcBorders>
            <w:shd w:val="solid" w:color="C0C0C0" w:fill="FFFFFF"/>
          </w:tcPr>
          <w:p w:rsidR="00DD69A1" w:rsidRPr="00A95968" w:rsidRDefault="00DD69A1" w:rsidP="00A87074">
            <w:pPr>
              <w:jc w:val="center"/>
              <w:rPr>
                <w:b/>
                <w:lang w:val="ro-RO"/>
              </w:rPr>
            </w:pPr>
            <w:r w:rsidRPr="00A95968">
              <w:rPr>
                <w:b/>
                <w:lang w:val="ro-RO"/>
              </w:rPr>
              <w:t>PUBLICAŢII PERIODICE</w:t>
            </w:r>
          </w:p>
        </w:tc>
      </w:tr>
      <w:tr w:rsidR="00DD69A1" w:rsidRPr="00372C76" w:rsidTr="00A87074">
        <w:trPr>
          <w:jc w:val="center"/>
        </w:trPr>
        <w:tc>
          <w:tcPr>
            <w:tcW w:w="482" w:type="dxa"/>
            <w:tcBorders>
              <w:top w:val="single" w:sz="4" w:space="0" w:color="auto"/>
              <w:bottom w:val="single" w:sz="4" w:space="0" w:color="auto"/>
            </w:tcBorders>
            <w:shd w:val="solid" w:color="C0C0C0" w:fill="FFFFFF"/>
          </w:tcPr>
          <w:p w:rsidR="00DD69A1" w:rsidRPr="00A95968" w:rsidRDefault="00DD69A1" w:rsidP="00A87074">
            <w:pPr>
              <w:jc w:val="center"/>
              <w:rPr>
                <w:b/>
                <w:bCs/>
                <w:lang w:val="ro-RO"/>
              </w:rPr>
            </w:pPr>
            <w:r w:rsidRPr="00A95968">
              <w:rPr>
                <w:b/>
                <w:bCs/>
                <w:lang w:val="ro-RO"/>
              </w:rPr>
              <w:t>1.</w:t>
            </w:r>
          </w:p>
        </w:tc>
        <w:tc>
          <w:tcPr>
            <w:tcW w:w="5434" w:type="dxa"/>
            <w:tcBorders>
              <w:top w:val="single" w:sz="4" w:space="0" w:color="auto"/>
              <w:bottom w:val="single" w:sz="4" w:space="0" w:color="auto"/>
            </w:tcBorders>
            <w:shd w:val="clear" w:color="auto" w:fill="auto"/>
          </w:tcPr>
          <w:p w:rsidR="00DD69A1" w:rsidRPr="00A95968" w:rsidRDefault="00DD69A1" w:rsidP="00A87074">
            <w:r w:rsidRPr="00A95968">
              <w:rPr>
                <w:b/>
                <w:i/>
                <w:lang w:val="ro-RO"/>
              </w:rPr>
              <w:t>Valachica</w:t>
            </w:r>
            <w:r w:rsidRPr="00A95968">
              <w:rPr>
                <w:lang w:val="ro-RO"/>
              </w:rPr>
              <w:t>, nr. 14</w:t>
            </w:r>
          </w:p>
        </w:tc>
        <w:tc>
          <w:tcPr>
            <w:tcW w:w="1462" w:type="dxa"/>
            <w:tcBorders>
              <w:top w:val="single" w:sz="4" w:space="0" w:color="auto"/>
              <w:bottom w:val="single" w:sz="4" w:space="0" w:color="auto"/>
            </w:tcBorders>
            <w:shd w:val="clear" w:color="auto" w:fill="auto"/>
          </w:tcPr>
          <w:p w:rsidR="00DD69A1" w:rsidRPr="00A95968" w:rsidRDefault="00DD69A1" w:rsidP="00A87074">
            <w:pPr>
              <w:jc w:val="center"/>
            </w:pPr>
            <w:r w:rsidRPr="00A95968">
              <w:t>1994</w:t>
            </w:r>
          </w:p>
        </w:tc>
        <w:tc>
          <w:tcPr>
            <w:tcW w:w="1143" w:type="dxa"/>
            <w:gridSpan w:val="2"/>
            <w:tcBorders>
              <w:top w:val="single" w:sz="4" w:space="0" w:color="auto"/>
              <w:bottom w:val="single" w:sz="4" w:space="0" w:color="auto"/>
            </w:tcBorders>
          </w:tcPr>
          <w:p w:rsidR="00DD69A1" w:rsidRPr="00A95968" w:rsidRDefault="00DD69A1" w:rsidP="00A87074">
            <w:pPr>
              <w:jc w:val="center"/>
            </w:pPr>
            <w:r w:rsidRPr="00A95968">
              <w:t>5,00</w:t>
            </w:r>
          </w:p>
        </w:tc>
      </w:tr>
      <w:tr w:rsidR="00DD69A1" w:rsidRPr="00372C76" w:rsidTr="00A87074">
        <w:trPr>
          <w:jc w:val="center"/>
        </w:trPr>
        <w:tc>
          <w:tcPr>
            <w:tcW w:w="482" w:type="dxa"/>
            <w:tcBorders>
              <w:top w:val="single" w:sz="4" w:space="0" w:color="auto"/>
              <w:bottom w:val="single" w:sz="6" w:space="0" w:color="000000"/>
            </w:tcBorders>
            <w:shd w:val="solid" w:color="C0C0C0" w:fill="FFFFFF"/>
          </w:tcPr>
          <w:p w:rsidR="00DD69A1" w:rsidRPr="00A95968" w:rsidRDefault="00DD69A1" w:rsidP="00A87074">
            <w:pPr>
              <w:jc w:val="center"/>
              <w:rPr>
                <w:b/>
                <w:bCs/>
                <w:lang w:val="ro-RO"/>
              </w:rPr>
            </w:pPr>
            <w:r w:rsidRPr="00A95968">
              <w:rPr>
                <w:b/>
                <w:bCs/>
                <w:lang w:val="ro-RO"/>
              </w:rPr>
              <w:t>2.</w:t>
            </w:r>
          </w:p>
        </w:tc>
        <w:tc>
          <w:tcPr>
            <w:tcW w:w="5434" w:type="dxa"/>
            <w:tcBorders>
              <w:top w:val="single" w:sz="4" w:space="0" w:color="auto"/>
              <w:bottom w:val="single" w:sz="6" w:space="0" w:color="000000"/>
            </w:tcBorders>
            <w:shd w:val="clear" w:color="auto" w:fill="auto"/>
          </w:tcPr>
          <w:p w:rsidR="00DD69A1" w:rsidRPr="00A95968" w:rsidRDefault="00DD69A1" w:rsidP="00A87074">
            <w:r w:rsidRPr="00A95968">
              <w:rPr>
                <w:b/>
                <w:i/>
                <w:lang w:val="ro-RO"/>
              </w:rPr>
              <w:t>Valachica</w:t>
            </w:r>
            <w:r w:rsidRPr="00A95968">
              <w:rPr>
                <w:lang w:val="ro-RO"/>
              </w:rPr>
              <w:t>, nr. 15</w:t>
            </w:r>
          </w:p>
        </w:tc>
        <w:tc>
          <w:tcPr>
            <w:tcW w:w="1462" w:type="dxa"/>
            <w:tcBorders>
              <w:top w:val="single" w:sz="4" w:space="0" w:color="auto"/>
              <w:bottom w:val="single" w:sz="6" w:space="0" w:color="000000"/>
            </w:tcBorders>
            <w:shd w:val="clear" w:color="auto" w:fill="auto"/>
          </w:tcPr>
          <w:p w:rsidR="00DD69A1" w:rsidRPr="00A95968" w:rsidRDefault="00DD69A1" w:rsidP="00A87074">
            <w:pPr>
              <w:jc w:val="center"/>
            </w:pPr>
            <w:r w:rsidRPr="00A95968">
              <w:t>1997</w:t>
            </w:r>
          </w:p>
        </w:tc>
        <w:tc>
          <w:tcPr>
            <w:tcW w:w="1143" w:type="dxa"/>
            <w:gridSpan w:val="2"/>
            <w:tcBorders>
              <w:top w:val="single" w:sz="4" w:space="0" w:color="auto"/>
              <w:bottom w:val="single" w:sz="6" w:space="0" w:color="000000"/>
            </w:tcBorders>
          </w:tcPr>
          <w:p w:rsidR="00DD69A1" w:rsidRPr="00A95968" w:rsidRDefault="00DD69A1" w:rsidP="00A87074">
            <w:pPr>
              <w:jc w:val="center"/>
            </w:pPr>
            <w:r w:rsidRPr="00A95968">
              <w:t>5,00</w:t>
            </w:r>
          </w:p>
        </w:tc>
      </w:tr>
      <w:tr w:rsidR="00DD69A1" w:rsidRPr="00372C76" w:rsidTr="00A87074">
        <w:trPr>
          <w:jc w:val="center"/>
        </w:trPr>
        <w:tc>
          <w:tcPr>
            <w:tcW w:w="482" w:type="dxa"/>
            <w:tcBorders>
              <w:bottom w:val="single" w:sz="6" w:space="0" w:color="000000"/>
            </w:tcBorders>
            <w:shd w:val="solid" w:color="C0C0C0" w:fill="FFFFFF"/>
          </w:tcPr>
          <w:p w:rsidR="00DD69A1" w:rsidRPr="00A95968" w:rsidRDefault="00DD69A1" w:rsidP="00A87074">
            <w:pPr>
              <w:jc w:val="center"/>
              <w:rPr>
                <w:b/>
                <w:bCs/>
                <w:lang w:val="ro-RO"/>
              </w:rPr>
            </w:pPr>
            <w:r w:rsidRPr="00A95968">
              <w:rPr>
                <w:b/>
                <w:bCs/>
                <w:lang w:val="ro-RO"/>
              </w:rPr>
              <w:t>3.</w:t>
            </w:r>
          </w:p>
        </w:tc>
        <w:tc>
          <w:tcPr>
            <w:tcW w:w="5434" w:type="dxa"/>
            <w:tcBorders>
              <w:bottom w:val="single" w:sz="6" w:space="0" w:color="000000"/>
            </w:tcBorders>
            <w:shd w:val="clear" w:color="auto" w:fill="auto"/>
          </w:tcPr>
          <w:p w:rsidR="00DD69A1" w:rsidRPr="00A95968" w:rsidRDefault="00DD69A1" w:rsidP="00A87074">
            <w:r w:rsidRPr="00A95968">
              <w:rPr>
                <w:b/>
                <w:i/>
                <w:lang w:val="ro-RO"/>
              </w:rPr>
              <w:t>Valachica</w:t>
            </w:r>
            <w:r w:rsidRPr="00A95968">
              <w:rPr>
                <w:lang w:val="ro-RO"/>
              </w:rPr>
              <w:t>, nr. 16</w:t>
            </w:r>
          </w:p>
        </w:tc>
        <w:tc>
          <w:tcPr>
            <w:tcW w:w="1462" w:type="dxa"/>
            <w:tcBorders>
              <w:bottom w:val="single" w:sz="6" w:space="0" w:color="000000"/>
            </w:tcBorders>
            <w:shd w:val="clear" w:color="auto" w:fill="auto"/>
          </w:tcPr>
          <w:p w:rsidR="00DD69A1" w:rsidRPr="00A95968" w:rsidRDefault="00DD69A1" w:rsidP="00A87074">
            <w:pPr>
              <w:jc w:val="center"/>
            </w:pPr>
            <w:r w:rsidRPr="00A95968">
              <w:t>1998</w:t>
            </w:r>
          </w:p>
        </w:tc>
        <w:tc>
          <w:tcPr>
            <w:tcW w:w="1143" w:type="dxa"/>
            <w:gridSpan w:val="2"/>
            <w:tcBorders>
              <w:bottom w:val="single" w:sz="6" w:space="0" w:color="000000"/>
            </w:tcBorders>
          </w:tcPr>
          <w:p w:rsidR="00DD69A1" w:rsidRPr="00A95968" w:rsidRDefault="00DD69A1" w:rsidP="00A87074">
            <w:pPr>
              <w:jc w:val="center"/>
            </w:pPr>
            <w:r w:rsidRPr="00A95968">
              <w:t>5,00</w:t>
            </w:r>
          </w:p>
        </w:tc>
      </w:tr>
      <w:tr w:rsidR="00DD69A1" w:rsidRPr="00372C76" w:rsidTr="00A87074">
        <w:trPr>
          <w:jc w:val="center"/>
        </w:trPr>
        <w:tc>
          <w:tcPr>
            <w:tcW w:w="482" w:type="dxa"/>
            <w:tcBorders>
              <w:bottom w:val="single" w:sz="6" w:space="0" w:color="000000"/>
            </w:tcBorders>
            <w:shd w:val="solid" w:color="C0C0C0" w:fill="FFFFFF"/>
          </w:tcPr>
          <w:p w:rsidR="00DD69A1" w:rsidRPr="00A95968" w:rsidRDefault="00DD69A1" w:rsidP="00A87074">
            <w:pPr>
              <w:jc w:val="center"/>
              <w:rPr>
                <w:b/>
                <w:bCs/>
                <w:lang w:val="ro-RO"/>
              </w:rPr>
            </w:pPr>
            <w:r w:rsidRPr="00A95968">
              <w:rPr>
                <w:b/>
                <w:bCs/>
                <w:lang w:val="ro-RO"/>
              </w:rPr>
              <w:t>4.</w:t>
            </w:r>
          </w:p>
        </w:tc>
        <w:tc>
          <w:tcPr>
            <w:tcW w:w="5434" w:type="dxa"/>
            <w:tcBorders>
              <w:bottom w:val="single" w:sz="6" w:space="0" w:color="000000"/>
            </w:tcBorders>
            <w:shd w:val="clear" w:color="auto" w:fill="auto"/>
          </w:tcPr>
          <w:p w:rsidR="00DD69A1" w:rsidRPr="00A95968" w:rsidRDefault="00DD69A1" w:rsidP="00A87074">
            <w:r w:rsidRPr="00A95968">
              <w:rPr>
                <w:b/>
                <w:i/>
                <w:lang w:val="ro-RO"/>
              </w:rPr>
              <w:t>Valachica</w:t>
            </w:r>
            <w:r w:rsidRPr="00A95968">
              <w:rPr>
                <w:lang w:val="ro-RO"/>
              </w:rPr>
              <w:t>, nr. 17</w:t>
            </w:r>
          </w:p>
        </w:tc>
        <w:tc>
          <w:tcPr>
            <w:tcW w:w="1462" w:type="dxa"/>
            <w:tcBorders>
              <w:bottom w:val="single" w:sz="6" w:space="0" w:color="000000"/>
            </w:tcBorders>
            <w:shd w:val="clear" w:color="auto" w:fill="auto"/>
          </w:tcPr>
          <w:p w:rsidR="00DD69A1" w:rsidRPr="00A95968" w:rsidRDefault="00DD69A1" w:rsidP="00A87074">
            <w:pPr>
              <w:jc w:val="center"/>
            </w:pPr>
            <w:r w:rsidRPr="00A95968">
              <w:t>2002</w:t>
            </w:r>
          </w:p>
        </w:tc>
        <w:tc>
          <w:tcPr>
            <w:tcW w:w="1143" w:type="dxa"/>
            <w:gridSpan w:val="2"/>
            <w:tcBorders>
              <w:bottom w:val="single" w:sz="6" w:space="0" w:color="000000"/>
            </w:tcBorders>
          </w:tcPr>
          <w:p w:rsidR="00DD69A1" w:rsidRPr="00A95968" w:rsidRDefault="00DD69A1" w:rsidP="00A87074">
            <w:pPr>
              <w:jc w:val="center"/>
            </w:pPr>
            <w:r w:rsidRPr="00A95968">
              <w:t>13,00</w:t>
            </w:r>
          </w:p>
        </w:tc>
      </w:tr>
      <w:tr w:rsidR="00DD69A1" w:rsidRPr="00372C76" w:rsidTr="00A87074">
        <w:trPr>
          <w:jc w:val="center"/>
        </w:trPr>
        <w:tc>
          <w:tcPr>
            <w:tcW w:w="482" w:type="dxa"/>
            <w:tcBorders>
              <w:bottom w:val="single" w:sz="6" w:space="0" w:color="000000"/>
            </w:tcBorders>
            <w:shd w:val="solid" w:color="C0C0C0" w:fill="FFFFFF"/>
          </w:tcPr>
          <w:p w:rsidR="00DD69A1" w:rsidRPr="00A95968" w:rsidRDefault="00DD69A1" w:rsidP="00A87074">
            <w:pPr>
              <w:jc w:val="center"/>
              <w:rPr>
                <w:b/>
                <w:bCs/>
                <w:lang w:val="ro-RO"/>
              </w:rPr>
            </w:pPr>
            <w:r w:rsidRPr="00A95968">
              <w:rPr>
                <w:b/>
                <w:bCs/>
                <w:lang w:val="ro-RO"/>
              </w:rPr>
              <w:t>5.</w:t>
            </w:r>
          </w:p>
        </w:tc>
        <w:tc>
          <w:tcPr>
            <w:tcW w:w="5434" w:type="dxa"/>
            <w:tcBorders>
              <w:bottom w:val="single" w:sz="6" w:space="0" w:color="000000"/>
            </w:tcBorders>
            <w:shd w:val="clear" w:color="auto" w:fill="auto"/>
          </w:tcPr>
          <w:p w:rsidR="00DD69A1" w:rsidRPr="00A95968" w:rsidRDefault="00DD69A1" w:rsidP="00A87074">
            <w:r w:rsidRPr="00A95968">
              <w:rPr>
                <w:b/>
                <w:i/>
                <w:lang w:val="ro-RO"/>
              </w:rPr>
              <w:t>Valachica</w:t>
            </w:r>
            <w:r w:rsidRPr="00A95968">
              <w:rPr>
                <w:lang w:val="ro-RO"/>
              </w:rPr>
              <w:t>, nr. 18</w:t>
            </w:r>
          </w:p>
        </w:tc>
        <w:tc>
          <w:tcPr>
            <w:tcW w:w="1462" w:type="dxa"/>
            <w:tcBorders>
              <w:bottom w:val="single" w:sz="6" w:space="0" w:color="000000"/>
            </w:tcBorders>
            <w:shd w:val="clear" w:color="auto" w:fill="auto"/>
          </w:tcPr>
          <w:p w:rsidR="00DD69A1" w:rsidRPr="00A95968" w:rsidRDefault="00DD69A1" w:rsidP="00A87074">
            <w:pPr>
              <w:jc w:val="center"/>
            </w:pPr>
            <w:r w:rsidRPr="00A95968">
              <w:t>2005</w:t>
            </w:r>
          </w:p>
        </w:tc>
        <w:tc>
          <w:tcPr>
            <w:tcW w:w="1143" w:type="dxa"/>
            <w:gridSpan w:val="2"/>
            <w:tcBorders>
              <w:bottom w:val="single" w:sz="6" w:space="0" w:color="000000"/>
            </w:tcBorders>
          </w:tcPr>
          <w:p w:rsidR="00DD69A1" w:rsidRPr="00A95968" w:rsidRDefault="00DD69A1" w:rsidP="00A87074">
            <w:pPr>
              <w:jc w:val="center"/>
            </w:pPr>
            <w:r w:rsidRPr="00A95968">
              <w:t>15,00</w:t>
            </w:r>
          </w:p>
        </w:tc>
      </w:tr>
      <w:tr w:rsidR="00DD69A1" w:rsidRPr="00372C76" w:rsidTr="00A87074">
        <w:trPr>
          <w:jc w:val="center"/>
        </w:trPr>
        <w:tc>
          <w:tcPr>
            <w:tcW w:w="482" w:type="dxa"/>
            <w:tcBorders>
              <w:bottom w:val="single" w:sz="6" w:space="0" w:color="000000"/>
            </w:tcBorders>
            <w:shd w:val="solid" w:color="C0C0C0" w:fill="FFFFFF"/>
          </w:tcPr>
          <w:p w:rsidR="00DD69A1" w:rsidRPr="00A95968" w:rsidRDefault="00DD69A1" w:rsidP="00A87074">
            <w:pPr>
              <w:jc w:val="center"/>
              <w:rPr>
                <w:b/>
                <w:bCs/>
                <w:lang w:val="ro-RO"/>
              </w:rPr>
            </w:pPr>
            <w:r w:rsidRPr="00A95968">
              <w:rPr>
                <w:b/>
                <w:bCs/>
                <w:lang w:val="ro-RO"/>
              </w:rPr>
              <w:t>6.</w:t>
            </w:r>
          </w:p>
        </w:tc>
        <w:tc>
          <w:tcPr>
            <w:tcW w:w="5434" w:type="dxa"/>
            <w:tcBorders>
              <w:bottom w:val="single" w:sz="6" w:space="0" w:color="000000"/>
            </w:tcBorders>
            <w:shd w:val="clear" w:color="auto" w:fill="auto"/>
          </w:tcPr>
          <w:p w:rsidR="00DD69A1" w:rsidRPr="00A95968" w:rsidRDefault="00DD69A1" w:rsidP="00A87074">
            <w:pPr>
              <w:rPr>
                <w:lang w:val="ro-RO"/>
              </w:rPr>
            </w:pPr>
            <w:r w:rsidRPr="00A95968">
              <w:rPr>
                <w:b/>
                <w:i/>
                <w:lang w:val="ro-RO"/>
              </w:rPr>
              <w:t>Valachica</w:t>
            </w:r>
            <w:r w:rsidRPr="00A95968">
              <w:rPr>
                <w:lang w:val="ro-RO"/>
              </w:rPr>
              <w:t>, nr. 19</w:t>
            </w:r>
          </w:p>
        </w:tc>
        <w:tc>
          <w:tcPr>
            <w:tcW w:w="1462" w:type="dxa"/>
            <w:tcBorders>
              <w:bottom w:val="single" w:sz="6" w:space="0" w:color="000000"/>
            </w:tcBorders>
            <w:shd w:val="clear" w:color="auto" w:fill="auto"/>
          </w:tcPr>
          <w:p w:rsidR="00DD69A1" w:rsidRPr="00A95968" w:rsidRDefault="00DD69A1" w:rsidP="00A87074">
            <w:pPr>
              <w:jc w:val="center"/>
            </w:pPr>
            <w:r w:rsidRPr="00A95968">
              <w:t>2006</w:t>
            </w:r>
          </w:p>
        </w:tc>
        <w:tc>
          <w:tcPr>
            <w:tcW w:w="1143" w:type="dxa"/>
            <w:gridSpan w:val="2"/>
            <w:tcBorders>
              <w:bottom w:val="single" w:sz="6" w:space="0" w:color="000000"/>
            </w:tcBorders>
          </w:tcPr>
          <w:p w:rsidR="00DD69A1" w:rsidRPr="00A95968" w:rsidRDefault="00DD69A1" w:rsidP="00A87074">
            <w:pPr>
              <w:jc w:val="center"/>
            </w:pPr>
            <w:r w:rsidRPr="00A95968">
              <w:t>18,00</w:t>
            </w:r>
          </w:p>
        </w:tc>
      </w:tr>
      <w:tr w:rsidR="00DD69A1" w:rsidRPr="00372C76" w:rsidTr="00A87074">
        <w:trPr>
          <w:jc w:val="center"/>
        </w:trPr>
        <w:tc>
          <w:tcPr>
            <w:tcW w:w="482" w:type="dxa"/>
            <w:tcBorders>
              <w:bottom w:val="single" w:sz="6" w:space="0" w:color="000000"/>
            </w:tcBorders>
            <w:shd w:val="solid" w:color="C0C0C0" w:fill="FFFFFF"/>
          </w:tcPr>
          <w:p w:rsidR="00DD69A1" w:rsidRPr="00A95968" w:rsidRDefault="00DD69A1" w:rsidP="00A87074">
            <w:pPr>
              <w:jc w:val="center"/>
              <w:rPr>
                <w:b/>
                <w:bCs/>
                <w:lang w:val="ro-RO"/>
              </w:rPr>
            </w:pPr>
            <w:r w:rsidRPr="00A95968">
              <w:rPr>
                <w:b/>
                <w:bCs/>
                <w:lang w:val="ro-RO"/>
              </w:rPr>
              <w:t>7.</w:t>
            </w:r>
          </w:p>
        </w:tc>
        <w:tc>
          <w:tcPr>
            <w:tcW w:w="5434" w:type="dxa"/>
            <w:tcBorders>
              <w:bottom w:val="single" w:sz="6" w:space="0" w:color="000000"/>
            </w:tcBorders>
            <w:shd w:val="clear" w:color="auto" w:fill="auto"/>
          </w:tcPr>
          <w:p w:rsidR="00DD69A1" w:rsidRPr="00A95968" w:rsidRDefault="00DD69A1" w:rsidP="00A87074">
            <w:pPr>
              <w:rPr>
                <w:lang w:val="ro-RO"/>
              </w:rPr>
            </w:pPr>
            <w:r w:rsidRPr="00A95968">
              <w:rPr>
                <w:b/>
                <w:i/>
                <w:lang w:val="ro-RO"/>
              </w:rPr>
              <w:t>Valachica</w:t>
            </w:r>
            <w:r w:rsidRPr="00A95968">
              <w:rPr>
                <w:lang w:val="ro-RO"/>
              </w:rPr>
              <w:t>, nr. 20</w:t>
            </w:r>
          </w:p>
        </w:tc>
        <w:tc>
          <w:tcPr>
            <w:tcW w:w="1462" w:type="dxa"/>
            <w:tcBorders>
              <w:bottom w:val="single" w:sz="6" w:space="0" w:color="000000"/>
            </w:tcBorders>
            <w:shd w:val="clear" w:color="auto" w:fill="auto"/>
          </w:tcPr>
          <w:p w:rsidR="00DD69A1" w:rsidRPr="00A95968" w:rsidRDefault="00DD69A1" w:rsidP="00A87074">
            <w:pPr>
              <w:jc w:val="center"/>
              <w:rPr>
                <w:lang w:val="ro-RO"/>
              </w:rPr>
            </w:pPr>
            <w:r w:rsidRPr="00A95968">
              <w:rPr>
                <w:lang w:val="ro-RO"/>
              </w:rPr>
              <w:t>2007</w:t>
            </w:r>
          </w:p>
        </w:tc>
        <w:tc>
          <w:tcPr>
            <w:tcW w:w="1143" w:type="dxa"/>
            <w:gridSpan w:val="2"/>
            <w:tcBorders>
              <w:bottom w:val="single" w:sz="6" w:space="0" w:color="000000"/>
            </w:tcBorders>
          </w:tcPr>
          <w:p w:rsidR="00DD69A1" w:rsidRPr="00A95968" w:rsidRDefault="00DD69A1" w:rsidP="00A87074">
            <w:pPr>
              <w:jc w:val="center"/>
            </w:pPr>
            <w:r w:rsidRPr="00A95968">
              <w:rPr>
                <w:lang w:val="ro-RO"/>
              </w:rPr>
              <w:t>30</w:t>
            </w:r>
            <w:r w:rsidRPr="00A95968">
              <w:t>,00</w:t>
            </w:r>
          </w:p>
        </w:tc>
      </w:tr>
      <w:tr w:rsidR="00DD69A1" w:rsidRPr="00372C76" w:rsidTr="00A87074">
        <w:trPr>
          <w:jc w:val="center"/>
        </w:trPr>
        <w:tc>
          <w:tcPr>
            <w:tcW w:w="482" w:type="dxa"/>
            <w:tcBorders>
              <w:bottom w:val="single" w:sz="6" w:space="0" w:color="000000"/>
            </w:tcBorders>
            <w:shd w:val="solid" w:color="C0C0C0" w:fill="FFFFFF"/>
          </w:tcPr>
          <w:p w:rsidR="00DD69A1" w:rsidRPr="00A95968" w:rsidRDefault="00DD69A1" w:rsidP="00A87074">
            <w:pPr>
              <w:jc w:val="center"/>
              <w:rPr>
                <w:b/>
                <w:bCs/>
                <w:lang w:val="ro-RO"/>
              </w:rPr>
            </w:pPr>
            <w:r w:rsidRPr="00A95968">
              <w:rPr>
                <w:b/>
                <w:bCs/>
                <w:lang w:val="ro-RO"/>
              </w:rPr>
              <w:t>8.</w:t>
            </w:r>
          </w:p>
        </w:tc>
        <w:tc>
          <w:tcPr>
            <w:tcW w:w="5434" w:type="dxa"/>
            <w:tcBorders>
              <w:bottom w:val="single" w:sz="6" w:space="0" w:color="000000"/>
            </w:tcBorders>
            <w:shd w:val="clear" w:color="auto" w:fill="auto"/>
          </w:tcPr>
          <w:p w:rsidR="00DD69A1" w:rsidRPr="00A95968" w:rsidRDefault="00DD69A1" w:rsidP="00A87074">
            <w:pPr>
              <w:rPr>
                <w:lang w:val="ro-RO"/>
              </w:rPr>
            </w:pPr>
            <w:r w:rsidRPr="00A95968">
              <w:rPr>
                <w:b/>
                <w:i/>
                <w:lang w:val="ro-RO"/>
              </w:rPr>
              <w:t>Valachica</w:t>
            </w:r>
            <w:r w:rsidRPr="00A95968">
              <w:rPr>
                <w:lang w:val="ro-RO"/>
              </w:rPr>
              <w:t xml:space="preserve">, nr. 21–22 </w:t>
            </w:r>
            <w:r w:rsidRPr="00A95968">
              <w:t>+</w:t>
            </w:r>
            <w:r w:rsidRPr="00A95968">
              <w:rPr>
                <w:lang w:val="ro-RO"/>
              </w:rPr>
              <w:t xml:space="preserve"> 1 CD–ROM</w:t>
            </w:r>
          </w:p>
        </w:tc>
        <w:tc>
          <w:tcPr>
            <w:tcW w:w="1462" w:type="dxa"/>
            <w:tcBorders>
              <w:bottom w:val="single" w:sz="6" w:space="0" w:color="000000"/>
            </w:tcBorders>
            <w:shd w:val="clear" w:color="auto" w:fill="auto"/>
          </w:tcPr>
          <w:p w:rsidR="00DD69A1" w:rsidRPr="00A95968" w:rsidRDefault="00DD69A1" w:rsidP="00A87074">
            <w:pPr>
              <w:jc w:val="center"/>
              <w:rPr>
                <w:lang w:val="ro-RO"/>
              </w:rPr>
            </w:pPr>
            <w:r w:rsidRPr="00A95968">
              <w:rPr>
                <w:lang w:val="ro-RO"/>
              </w:rPr>
              <w:t>2008–2009</w:t>
            </w:r>
          </w:p>
        </w:tc>
        <w:tc>
          <w:tcPr>
            <w:tcW w:w="1143" w:type="dxa"/>
            <w:gridSpan w:val="2"/>
            <w:tcBorders>
              <w:bottom w:val="single" w:sz="6" w:space="0" w:color="000000"/>
            </w:tcBorders>
          </w:tcPr>
          <w:p w:rsidR="00DD69A1" w:rsidRPr="00A95968" w:rsidRDefault="00DD69A1" w:rsidP="00A87074">
            <w:pPr>
              <w:jc w:val="center"/>
              <w:rPr>
                <w:lang w:val="ro-RO"/>
              </w:rPr>
            </w:pPr>
            <w:r w:rsidRPr="00A95968">
              <w:rPr>
                <w:lang w:val="ro-RO"/>
              </w:rPr>
              <w:t>48,00</w:t>
            </w:r>
          </w:p>
        </w:tc>
      </w:tr>
      <w:tr w:rsidR="00DD69A1" w:rsidRPr="00372C76" w:rsidTr="00A87074">
        <w:trPr>
          <w:jc w:val="center"/>
        </w:trPr>
        <w:tc>
          <w:tcPr>
            <w:tcW w:w="482" w:type="dxa"/>
            <w:tcBorders>
              <w:bottom w:val="single" w:sz="6" w:space="0" w:color="000000"/>
            </w:tcBorders>
            <w:shd w:val="solid" w:color="C0C0C0" w:fill="FFFFFF"/>
          </w:tcPr>
          <w:p w:rsidR="00DD69A1" w:rsidRPr="00A95968" w:rsidRDefault="00DD69A1" w:rsidP="00A87074">
            <w:pPr>
              <w:jc w:val="center"/>
              <w:rPr>
                <w:b/>
                <w:bCs/>
                <w:lang w:val="ro-RO"/>
              </w:rPr>
            </w:pPr>
            <w:r w:rsidRPr="00A95968">
              <w:rPr>
                <w:b/>
                <w:bCs/>
                <w:lang w:val="ro-RO"/>
              </w:rPr>
              <w:t>9.</w:t>
            </w:r>
          </w:p>
        </w:tc>
        <w:tc>
          <w:tcPr>
            <w:tcW w:w="5434" w:type="dxa"/>
            <w:tcBorders>
              <w:bottom w:val="single" w:sz="6" w:space="0" w:color="000000"/>
            </w:tcBorders>
            <w:shd w:val="clear" w:color="auto" w:fill="auto"/>
          </w:tcPr>
          <w:p w:rsidR="00DD69A1" w:rsidRPr="00A95968" w:rsidRDefault="00DD69A1" w:rsidP="00A87074">
            <w:pPr>
              <w:rPr>
                <w:lang w:val="ro-RO"/>
              </w:rPr>
            </w:pPr>
            <w:r w:rsidRPr="00A95968">
              <w:rPr>
                <w:b/>
                <w:i/>
                <w:lang w:val="ro-RO"/>
              </w:rPr>
              <w:t xml:space="preserve">Valachica, </w:t>
            </w:r>
            <w:r w:rsidRPr="00A95968">
              <w:rPr>
                <w:lang w:val="ro-RO"/>
              </w:rPr>
              <w:t>nr. 23</w:t>
            </w:r>
          </w:p>
        </w:tc>
        <w:tc>
          <w:tcPr>
            <w:tcW w:w="1462" w:type="dxa"/>
            <w:tcBorders>
              <w:bottom w:val="single" w:sz="6" w:space="0" w:color="000000"/>
            </w:tcBorders>
            <w:shd w:val="clear" w:color="auto" w:fill="auto"/>
          </w:tcPr>
          <w:p w:rsidR="00DD69A1" w:rsidRPr="00A95968" w:rsidRDefault="00DD69A1" w:rsidP="00A87074">
            <w:pPr>
              <w:jc w:val="center"/>
              <w:rPr>
                <w:lang w:val="ro-RO"/>
              </w:rPr>
            </w:pPr>
            <w:r w:rsidRPr="00A95968">
              <w:rPr>
                <w:lang w:val="ro-RO"/>
              </w:rPr>
              <w:t>2010</w:t>
            </w:r>
          </w:p>
        </w:tc>
        <w:tc>
          <w:tcPr>
            <w:tcW w:w="1143" w:type="dxa"/>
            <w:gridSpan w:val="2"/>
            <w:tcBorders>
              <w:bottom w:val="single" w:sz="6" w:space="0" w:color="000000"/>
            </w:tcBorders>
          </w:tcPr>
          <w:p w:rsidR="00DD69A1" w:rsidRPr="00A95968" w:rsidRDefault="00DD69A1" w:rsidP="00A87074">
            <w:pPr>
              <w:jc w:val="center"/>
              <w:rPr>
                <w:lang w:val="ro-RO"/>
              </w:rPr>
            </w:pPr>
            <w:r w:rsidRPr="00A95968">
              <w:rPr>
                <w:lang w:val="ro-RO"/>
              </w:rPr>
              <w:t>40,00</w:t>
            </w:r>
          </w:p>
        </w:tc>
      </w:tr>
      <w:tr w:rsidR="00DD69A1" w:rsidRPr="00937946" w:rsidTr="00A87074">
        <w:trPr>
          <w:gridAfter w:val="1"/>
          <w:wAfter w:w="50" w:type="dxa"/>
          <w:jc w:val="center"/>
        </w:trPr>
        <w:tc>
          <w:tcPr>
            <w:tcW w:w="8471" w:type="dxa"/>
            <w:gridSpan w:val="4"/>
            <w:tcBorders>
              <w:bottom w:val="single" w:sz="6" w:space="0" w:color="000000"/>
            </w:tcBorders>
            <w:shd w:val="solid" w:color="C0C0C0" w:fill="FFFFFF"/>
          </w:tcPr>
          <w:p w:rsidR="00DD69A1" w:rsidRPr="00A95968" w:rsidRDefault="00DD69A1" w:rsidP="00A87074">
            <w:pPr>
              <w:jc w:val="center"/>
              <w:rPr>
                <w:b/>
                <w:lang w:val="ro-RO"/>
              </w:rPr>
            </w:pPr>
            <w:r w:rsidRPr="00A95968">
              <w:rPr>
                <w:b/>
                <w:lang w:val="ro-RO"/>
              </w:rPr>
              <w:t>CĂRŢII</w:t>
            </w:r>
          </w:p>
        </w:tc>
      </w:tr>
      <w:tr w:rsidR="00DD69A1" w:rsidRPr="00372C76" w:rsidTr="00A87074">
        <w:trPr>
          <w:jc w:val="center"/>
        </w:trPr>
        <w:tc>
          <w:tcPr>
            <w:tcW w:w="482" w:type="dxa"/>
            <w:tcBorders>
              <w:bottom w:val="single" w:sz="6" w:space="0" w:color="000000"/>
            </w:tcBorders>
            <w:shd w:val="solid" w:color="C0C0C0" w:fill="FFFFFF"/>
          </w:tcPr>
          <w:p w:rsidR="00DD69A1" w:rsidRPr="00A95968" w:rsidRDefault="00DD69A1" w:rsidP="00A87074">
            <w:pPr>
              <w:jc w:val="center"/>
              <w:rPr>
                <w:b/>
                <w:bCs/>
                <w:lang w:val="ro-RO"/>
              </w:rPr>
            </w:pPr>
            <w:r w:rsidRPr="00A95968">
              <w:rPr>
                <w:b/>
                <w:bCs/>
                <w:lang w:val="ro-RO"/>
              </w:rPr>
              <w:t>10.</w:t>
            </w:r>
          </w:p>
        </w:tc>
        <w:tc>
          <w:tcPr>
            <w:tcW w:w="5434" w:type="dxa"/>
            <w:tcBorders>
              <w:bottom w:val="single" w:sz="6" w:space="0" w:color="000000"/>
            </w:tcBorders>
            <w:shd w:val="clear" w:color="auto" w:fill="auto"/>
          </w:tcPr>
          <w:p w:rsidR="00DD69A1" w:rsidRPr="00A95968" w:rsidRDefault="00DD69A1" w:rsidP="00A87074">
            <w:pPr>
              <w:tabs>
                <w:tab w:val="left" w:pos="1365"/>
              </w:tabs>
              <w:rPr>
                <w:lang w:val="ro-RO"/>
              </w:rPr>
            </w:pPr>
            <w:r w:rsidRPr="00A95968">
              <w:rPr>
                <w:lang w:val="ro-RO"/>
              </w:rPr>
              <w:t xml:space="preserve">Denis Căprăroiu. </w:t>
            </w:r>
            <w:r w:rsidRPr="00A95968">
              <w:rPr>
                <w:b/>
                <w:i/>
                <w:lang w:val="ro-RO"/>
              </w:rPr>
              <w:t>Arheologie şi istorie în spaţiul Carpato – Balcanic</w:t>
            </w:r>
          </w:p>
        </w:tc>
        <w:tc>
          <w:tcPr>
            <w:tcW w:w="1462" w:type="dxa"/>
            <w:tcBorders>
              <w:bottom w:val="single" w:sz="6" w:space="0" w:color="000000"/>
            </w:tcBorders>
            <w:shd w:val="clear" w:color="auto" w:fill="auto"/>
          </w:tcPr>
          <w:p w:rsidR="00DD69A1" w:rsidRPr="00A95968" w:rsidRDefault="00DD69A1" w:rsidP="00A87074">
            <w:pPr>
              <w:jc w:val="center"/>
              <w:rPr>
                <w:lang w:val="ro-RO"/>
              </w:rPr>
            </w:pPr>
            <w:r w:rsidRPr="00A95968">
              <w:rPr>
                <w:lang w:val="ro-RO"/>
              </w:rPr>
              <w:t>2011</w:t>
            </w:r>
          </w:p>
        </w:tc>
        <w:tc>
          <w:tcPr>
            <w:tcW w:w="1143" w:type="dxa"/>
            <w:gridSpan w:val="2"/>
            <w:tcBorders>
              <w:bottom w:val="single" w:sz="6" w:space="0" w:color="000000"/>
            </w:tcBorders>
          </w:tcPr>
          <w:p w:rsidR="00DD69A1" w:rsidRPr="00A95968" w:rsidRDefault="00DD69A1" w:rsidP="00A87074">
            <w:pPr>
              <w:jc w:val="center"/>
              <w:rPr>
                <w:lang w:val="ro-RO"/>
              </w:rPr>
            </w:pPr>
            <w:r w:rsidRPr="00A95968">
              <w:rPr>
                <w:lang w:val="ro-RO"/>
              </w:rPr>
              <w:t>56,00</w:t>
            </w:r>
          </w:p>
        </w:tc>
      </w:tr>
      <w:tr w:rsidR="00DD69A1" w:rsidRPr="00372C76" w:rsidTr="00A87074">
        <w:trPr>
          <w:jc w:val="center"/>
        </w:trPr>
        <w:tc>
          <w:tcPr>
            <w:tcW w:w="482" w:type="dxa"/>
            <w:tcBorders>
              <w:bottom w:val="single" w:sz="6" w:space="0" w:color="000000"/>
            </w:tcBorders>
            <w:shd w:val="solid" w:color="C0C0C0" w:fill="FFFFFF"/>
          </w:tcPr>
          <w:p w:rsidR="00DD69A1" w:rsidRPr="00A95968" w:rsidRDefault="00DD69A1" w:rsidP="00A87074">
            <w:pPr>
              <w:jc w:val="center"/>
              <w:rPr>
                <w:b/>
                <w:bCs/>
                <w:lang w:val="ro-RO"/>
              </w:rPr>
            </w:pPr>
            <w:r w:rsidRPr="00A95968">
              <w:rPr>
                <w:b/>
                <w:bCs/>
                <w:lang w:val="ro-RO"/>
              </w:rPr>
              <w:t>11.</w:t>
            </w:r>
          </w:p>
        </w:tc>
        <w:tc>
          <w:tcPr>
            <w:tcW w:w="5434" w:type="dxa"/>
            <w:tcBorders>
              <w:bottom w:val="single" w:sz="6" w:space="0" w:color="000000"/>
            </w:tcBorders>
            <w:shd w:val="clear" w:color="auto" w:fill="auto"/>
          </w:tcPr>
          <w:p w:rsidR="00DD69A1" w:rsidRPr="00A95968" w:rsidRDefault="00DD69A1" w:rsidP="00A87074">
            <w:pPr>
              <w:tabs>
                <w:tab w:val="left" w:pos="1365"/>
              </w:tabs>
              <w:rPr>
                <w:lang w:val="ro-RO"/>
              </w:rPr>
            </w:pPr>
            <w:r w:rsidRPr="00A95968">
              <w:rPr>
                <w:lang w:val="ro-RO"/>
              </w:rPr>
              <w:t xml:space="preserve">Corina Voiculescu. </w:t>
            </w:r>
            <w:r w:rsidRPr="00A95968">
              <w:rPr>
                <w:b/>
                <w:i/>
                <w:lang w:val="ro-RO"/>
              </w:rPr>
              <w:t>Vintilă Brătianu: personalitatea şi activitatea sa</w:t>
            </w:r>
          </w:p>
        </w:tc>
        <w:tc>
          <w:tcPr>
            <w:tcW w:w="1462" w:type="dxa"/>
            <w:tcBorders>
              <w:bottom w:val="single" w:sz="6" w:space="0" w:color="000000"/>
            </w:tcBorders>
            <w:shd w:val="clear" w:color="auto" w:fill="auto"/>
          </w:tcPr>
          <w:p w:rsidR="00DD69A1" w:rsidRPr="00A95968" w:rsidRDefault="00DD69A1" w:rsidP="00A87074">
            <w:pPr>
              <w:jc w:val="center"/>
              <w:rPr>
                <w:lang w:val="ro-RO"/>
              </w:rPr>
            </w:pPr>
            <w:r w:rsidRPr="00A95968">
              <w:rPr>
                <w:lang w:val="ro-RO"/>
              </w:rPr>
              <w:t>2011</w:t>
            </w:r>
          </w:p>
        </w:tc>
        <w:tc>
          <w:tcPr>
            <w:tcW w:w="1143" w:type="dxa"/>
            <w:gridSpan w:val="2"/>
            <w:tcBorders>
              <w:bottom w:val="single" w:sz="6" w:space="0" w:color="000000"/>
            </w:tcBorders>
          </w:tcPr>
          <w:p w:rsidR="00DD69A1" w:rsidRPr="00A95968" w:rsidRDefault="00DD69A1" w:rsidP="00A87074">
            <w:pPr>
              <w:jc w:val="center"/>
              <w:rPr>
                <w:lang w:val="ro-RO"/>
              </w:rPr>
            </w:pPr>
            <w:r w:rsidRPr="00A95968">
              <w:rPr>
                <w:lang w:val="ro-RO"/>
              </w:rPr>
              <w:t>25,00</w:t>
            </w:r>
          </w:p>
        </w:tc>
      </w:tr>
      <w:tr w:rsidR="00DD69A1" w:rsidRPr="00372C76" w:rsidTr="00A87074">
        <w:trPr>
          <w:jc w:val="center"/>
        </w:trPr>
        <w:tc>
          <w:tcPr>
            <w:tcW w:w="482" w:type="dxa"/>
            <w:tcBorders>
              <w:bottom w:val="single" w:sz="6" w:space="0" w:color="000000"/>
            </w:tcBorders>
            <w:shd w:val="solid" w:color="C0C0C0" w:fill="FFFFFF"/>
          </w:tcPr>
          <w:p w:rsidR="00DD69A1" w:rsidRPr="00A95968" w:rsidRDefault="00DD69A1" w:rsidP="00A87074">
            <w:pPr>
              <w:jc w:val="center"/>
              <w:rPr>
                <w:b/>
                <w:bCs/>
                <w:lang w:val="ro-RO"/>
              </w:rPr>
            </w:pPr>
            <w:r w:rsidRPr="00A95968">
              <w:rPr>
                <w:b/>
                <w:bCs/>
                <w:lang w:val="ro-RO"/>
              </w:rPr>
              <w:t>12.</w:t>
            </w:r>
          </w:p>
        </w:tc>
        <w:tc>
          <w:tcPr>
            <w:tcW w:w="5434" w:type="dxa"/>
            <w:tcBorders>
              <w:bottom w:val="single" w:sz="6" w:space="0" w:color="000000"/>
            </w:tcBorders>
            <w:shd w:val="clear" w:color="auto" w:fill="auto"/>
          </w:tcPr>
          <w:p w:rsidR="00DD69A1" w:rsidRPr="00A95968" w:rsidRDefault="00DD69A1" w:rsidP="00A87074">
            <w:pPr>
              <w:rPr>
                <w:lang w:val="ro-RO"/>
              </w:rPr>
            </w:pPr>
            <w:r w:rsidRPr="00A95968">
              <w:rPr>
                <w:lang w:val="ro-RO"/>
              </w:rPr>
              <w:t xml:space="preserve">Nicolae Constantinescu. </w:t>
            </w:r>
            <w:r w:rsidRPr="00A95968">
              <w:rPr>
                <w:b/>
                <w:i/>
                <w:lang w:val="ro-RO"/>
              </w:rPr>
              <w:t>Târgovişte reşedinţă voievodală: 1400-1700.</w:t>
            </w:r>
          </w:p>
        </w:tc>
        <w:tc>
          <w:tcPr>
            <w:tcW w:w="1462" w:type="dxa"/>
            <w:tcBorders>
              <w:bottom w:val="single" w:sz="6" w:space="0" w:color="000000"/>
            </w:tcBorders>
            <w:shd w:val="clear" w:color="auto" w:fill="auto"/>
          </w:tcPr>
          <w:p w:rsidR="00DD69A1" w:rsidRPr="00A95968" w:rsidRDefault="00DD69A1" w:rsidP="00A87074">
            <w:pPr>
              <w:jc w:val="center"/>
              <w:rPr>
                <w:lang w:val="ro-RO"/>
              </w:rPr>
            </w:pPr>
            <w:r w:rsidRPr="00A95968">
              <w:rPr>
                <w:lang w:val="ro-RO"/>
              </w:rPr>
              <w:t>2009</w:t>
            </w:r>
          </w:p>
        </w:tc>
        <w:tc>
          <w:tcPr>
            <w:tcW w:w="1143" w:type="dxa"/>
            <w:gridSpan w:val="2"/>
            <w:tcBorders>
              <w:bottom w:val="single" w:sz="6" w:space="0" w:color="000000"/>
            </w:tcBorders>
          </w:tcPr>
          <w:p w:rsidR="00DD69A1" w:rsidRPr="00A95968" w:rsidRDefault="00DD69A1" w:rsidP="00A87074">
            <w:pPr>
              <w:jc w:val="center"/>
              <w:rPr>
                <w:lang w:val="ro-RO"/>
              </w:rPr>
            </w:pPr>
            <w:r w:rsidRPr="00A95968">
              <w:rPr>
                <w:lang w:val="ro-RO"/>
              </w:rPr>
              <w:t>60,00</w:t>
            </w:r>
          </w:p>
        </w:tc>
      </w:tr>
      <w:tr w:rsidR="00DD69A1" w:rsidRPr="00372C76" w:rsidTr="00A87074">
        <w:trPr>
          <w:jc w:val="center"/>
        </w:trPr>
        <w:tc>
          <w:tcPr>
            <w:tcW w:w="482" w:type="dxa"/>
            <w:tcBorders>
              <w:bottom w:val="single" w:sz="6" w:space="0" w:color="000000"/>
            </w:tcBorders>
            <w:shd w:val="solid" w:color="C0C0C0" w:fill="FFFFFF"/>
          </w:tcPr>
          <w:p w:rsidR="00DD69A1" w:rsidRPr="00A95968" w:rsidRDefault="00DD69A1" w:rsidP="00A87074">
            <w:pPr>
              <w:jc w:val="center"/>
              <w:rPr>
                <w:b/>
                <w:bCs/>
                <w:lang w:val="ro-RO"/>
              </w:rPr>
            </w:pPr>
            <w:r w:rsidRPr="00A95968">
              <w:rPr>
                <w:b/>
                <w:bCs/>
                <w:lang w:val="ro-RO"/>
              </w:rPr>
              <w:t>13.</w:t>
            </w:r>
          </w:p>
        </w:tc>
        <w:tc>
          <w:tcPr>
            <w:tcW w:w="5434" w:type="dxa"/>
            <w:tcBorders>
              <w:bottom w:val="single" w:sz="6" w:space="0" w:color="000000"/>
            </w:tcBorders>
            <w:shd w:val="clear" w:color="auto" w:fill="auto"/>
          </w:tcPr>
          <w:p w:rsidR="00DD69A1" w:rsidRPr="00A95968" w:rsidRDefault="00DD69A1" w:rsidP="00A87074">
            <w:pPr>
              <w:rPr>
                <w:lang w:val="ro-RO"/>
              </w:rPr>
            </w:pPr>
            <w:r w:rsidRPr="00A95968">
              <w:rPr>
                <w:lang w:val="ro-RO"/>
              </w:rPr>
              <w:t xml:space="preserve">Petru Diaconescu. </w:t>
            </w:r>
            <w:r w:rsidRPr="00A95968">
              <w:rPr>
                <w:b/>
                <w:i/>
                <w:lang w:val="ro-RO"/>
              </w:rPr>
              <w:t>Arheologia habitatului urban târgoviştean</w:t>
            </w:r>
          </w:p>
        </w:tc>
        <w:tc>
          <w:tcPr>
            <w:tcW w:w="1462" w:type="dxa"/>
            <w:tcBorders>
              <w:bottom w:val="single" w:sz="6" w:space="0" w:color="000000"/>
            </w:tcBorders>
            <w:shd w:val="clear" w:color="auto" w:fill="auto"/>
          </w:tcPr>
          <w:p w:rsidR="00DD69A1" w:rsidRPr="00A95968" w:rsidRDefault="00DD69A1" w:rsidP="00A87074">
            <w:pPr>
              <w:jc w:val="center"/>
              <w:rPr>
                <w:lang w:val="ro-RO"/>
              </w:rPr>
            </w:pPr>
            <w:r w:rsidRPr="00A95968">
              <w:rPr>
                <w:lang w:val="ro-RO"/>
              </w:rPr>
              <w:t>2009</w:t>
            </w:r>
          </w:p>
        </w:tc>
        <w:tc>
          <w:tcPr>
            <w:tcW w:w="1143" w:type="dxa"/>
            <w:gridSpan w:val="2"/>
            <w:tcBorders>
              <w:bottom w:val="single" w:sz="6" w:space="0" w:color="000000"/>
            </w:tcBorders>
          </w:tcPr>
          <w:p w:rsidR="00DD69A1" w:rsidRPr="00A95968" w:rsidRDefault="00DD69A1" w:rsidP="00A87074">
            <w:pPr>
              <w:jc w:val="center"/>
              <w:rPr>
                <w:lang w:val="ro-RO"/>
              </w:rPr>
            </w:pPr>
            <w:r w:rsidRPr="00A95968">
              <w:rPr>
                <w:lang w:val="ro-RO"/>
              </w:rPr>
              <w:t>34,00</w:t>
            </w:r>
          </w:p>
        </w:tc>
      </w:tr>
      <w:tr w:rsidR="00DD69A1" w:rsidRPr="00372C76" w:rsidTr="00A87074">
        <w:trPr>
          <w:jc w:val="center"/>
        </w:trPr>
        <w:tc>
          <w:tcPr>
            <w:tcW w:w="482" w:type="dxa"/>
            <w:tcBorders>
              <w:bottom w:val="single" w:sz="6" w:space="0" w:color="000000"/>
            </w:tcBorders>
            <w:shd w:val="solid" w:color="C0C0C0" w:fill="FFFFFF"/>
          </w:tcPr>
          <w:p w:rsidR="00DD69A1" w:rsidRPr="00A95968" w:rsidRDefault="00DD69A1" w:rsidP="00A87074">
            <w:pPr>
              <w:jc w:val="center"/>
              <w:rPr>
                <w:b/>
                <w:bCs/>
                <w:lang w:val="ro-RO"/>
              </w:rPr>
            </w:pPr>
            <w:r w:rsidRPr="00A95968">
              <w:rPr>
                <w:b/>
                <w:bCs/>
                <w:lang w:val="ro-RO"/>
              </w:rPr>
              <w:t>14.</w:t>
            </w:r>
          </w:p>
        </w:tc>
        <w:tc>
          <w:tcPr>
            <w:tcW w:w="5434" w:type="dxa"/>
            <w:tcBorders>
              <w:bottom w:val="single" w:sz="6" w:space="0" w:color="000000"/>
            </w:tcBorders>
            <w:shd w:val="clear" w:color="auto" w:fill="auto"/>
          </w:tcPr>
          <w:p w:rsidR="00DD69A1" w:rsidRPr="00A95968" w:rsidRDefault="00DD69A1" w:rsidP="00A87074">
            <w:pPr>
              <w:rPr>
                <w:b/>
                <w:i/>
              </w:rPr>
            </w:pPr>
            <w:r w:rsidRPr="00A95968">
              <w:rPr>
                <w:b/>
                <w:i/>
              </w:rPr>
              <w:t>Album monografie Vasile Blendea</w:t>
            </w:r>
          </w:p>
        </w:tc>
        <w:tc>
          <w:tcPr>
            <w:tcW w:w="1462" w:type="dxa"/>
            <w:tcBorders>
              <w:bottom w:val="single" w:sz="6" w:space="0" w:color="000000"/>
            </w:tcBorders>
            <w:shd w:val="clear" w:color="auto" w:fill="auto"/>
          </w:tcPr>
          <w:p w:rsidR="00DD69A1" w:rsidRPr="00A95968" w:rsidRDefault="00DD69A1" w:rsidP="00A87074">
            <w:pPr>
              <w:jc w:val="center"/>
            </w:pPr>
            <w:r w:rsidRPr="00A95968">
              <w:t>2002</w:t>
            </w:r>
          </w:p>
        </w:tc>
        <w:tc>
          <w:tcPr>
            <w:tcW w:w="1143" w:type="dxa"/>
            <w:gridSpan w:val="2"/>
            <w:tcBorders>
              <w:bottom w:val="single" w:sz="6" w:space="0" w:color="000000"/>
            </w:tcBorders>
          </w:tcPr>
          <w:p w:rsidR="00DD69A1" w:rsidRPr="00A95968" w:rsidRDefault="00DD69A1" w:rsidP="00A87074">
            <w:pPr>
              <w:jc w:val="center"/>
            </w:pPr>
            <w:r w:rsidRPr="00A95968">
              <w:t>27,50</w:t>
            </w:r>
          </w:p>
        </w:tc>
      </w:tr>
      <w:tr w:rsidR="00DD69A1" w:rsidRPr="00372C76" w:rsidTr="00A87074">
        <w:trPr>
          <w:jc w:val="center"/>
        </w:trPr>
        <w:tc>
          <w:tcPr>
            <w:tcW w:w="482" w:type="dxa"/>
            <w:tcBorders>
              <w:bottom w:val="single" w:sz="6" w:space="0" w:color="000000"/>
            </w:tcBorders>
            <w:shd w:val="solid" w:color="C0C0C0" w:fill="FFFFFF"/>
          </w:tcPr>
          <w:p w:rsidR="00DD69A1" w:rsidRPr="00A95968" w:rsidRDefault="00DD69A1" w:rsidP="00A87074">
            <w:pPr>
              <w:jc w:val="center"/>
              <w:rPr>
                <w:b/>
                <w:bCs/>
                <w:lang w:val="ro-RO"/>
              </w:rPr>
            </w:pPr>
            <w:r w:rsidRPr="00A95968">
              <w:rPr>
                <w:b/>
                <w:bCs/>
                <w:lang w:val="ro-RO"/>
              </w:rPr>
              <w:t>15.</w:t>
            </w:r>
          </w:p>
        </w:tc>
        <w:tc>
          <w:tcPr>
            <w:tcW w:w="5434" w:type="dxa"/>
            <w:tcBorders>
              <w:bottom w:val="single" w:sz="6" w:space="0" w:color="000000"/>
            </w:tcBorders>
            <w:shd w:val="clear" w:color="auto" w:fill="auto"/>
          </w:tcPr>
          <w:p w:rsidR="00DD69A1" w:rsidRPr="00A95968" w:rsidRDefault="00DD69A1" w:rsidP="00A87074">
            <w:pPr>
              <w:rPr>
                <w:lang w:val="pt-PT"/>
              </w:rPr>
            </w:pPr>
            <w:r w:rsidRPr="00A95968">
              <w:rPr>
                <w:b/>
                <w:i/>
                <w:lang w:val="pt-PT"/>
              </w:rPr>
              <w:t>Bibliografia românească veche</w:t>
            </w:r>
            <w:r w:rsidRPr="00A95968">
              <w:rPr>
                <w:lang w:val="pt-PT"/>
              </w:rPr>
              <w:t>, vol. I   (A-C)</w:t>
            </w:r>
          </w:p>
        </w:tc>
        <w:tc>
          <w:tcPr>
            <w:tcW w:w="1462" w:type="dxa"/>
            <w:tcBorders>
              <w:bottom w:val="single" w:sz="6" w:space="0" w:color="000000"/>
            </w:tcBorders>
            <w:shd w:val="clear" w:color="auto" w:fill="auto"/>
          </w:tcPr>
          <w:p w:rsidR="00DD69A1" w:rsidRPr="00A95968" w:rsidRDefault="00DD69A1" w:rsidP="00A87074">
            <w:pPr>
              <w:jc w:val="center"/>
            </w:pPr>
            <w:r w:rsidRPr="00A95968">
              <w:t>2004</w:t>
            </w:r>
          </w:p>
        </w:tc>
        <w:tc>
          <w:tcPr>
            <w:tcW w:w="1143" w:type="dxa"/>
            <w:gridSpan w:val="2"/>
            <w:tcBorders>
              <w:bottom w:val="single" w:sz="6" w:space="0" w:color="000000"/>
            </w:tcBorders>
          </w:tcPr>
          <w:p w:rsidR="00DD69A1" w:rsidRPr="00A95968" w:rsidRDefault="00DD69A1" w:rsidP="00A87074">
            <w:pPr>
              <w:jc w:val="center"/>
            </w:pPr>
            <w:r w:rsidRPr="00A95968">
              <w:t>17,50</w:t>
            </w:r>
          </w:p>
        </w:tc>
      </w:tr>
      <w:tr w:rsidR="00DD69A1" w:rsidRPr="00372C76" w:rsidTr="00A87074">
        <w:trPr>
          <w:jc w:val="center"/>
        </w:trPr>
        <w:tc>
          <w:tcPr>
            <w:tcW w:w="482" w:type="dxa"/>
            <w:tcBorders>
              <w:bottom w:val="single" w:sz="6" w:space="0" w:color="000000"/>
            </w:tcBorders>
            <w:shd w:val="solid" w:color="C0C0C0" w:fill="FFFFFF"/>
          </w:tcPr>
          <w:p w:rsidR="00DD69A1" w:rsidRPr="00A95968" w:rsidRDefault="00DD69A1" w:rsidP="00A87074">
            <w:pPr>
              <w:jc w:val="center"/>
              <w:rPr>
                <w:b/>
                <w:bCs/>
                <w:lang w:val="ro-RO"/>
              </w:rPr>
            </w:pPr>
            <w:r w:rsidRPr="00A95968">
              <w:rPr>
                <w:b/>
                <w:bCs/>
                <w:lang w:val="ro-RO"/>
              </w:rPr>
              <w:t>16.</w:t>
            </w:r>
          </w:p>
        </w:tc>
        <w:tc>
          <w:tcPr>
            <w:tcW w:w="5434" w:type="dxa"/>
            <w:tcBorders>
              <w:bottom w:val="single" w:sz="6" w:space="0" w:color="000000"/>
            </w:tcBorders>
            <w:shd w:val="clear" w:color="auto" w:fill="auto"/>
          </w:tcPr>
          <w:p w:rsidR="00DD69A1" w:rsidRPr="00A95968" w:rsidRDefault="00DD69A1" w:rsidP="00A87074">
            <w:pPr>
              <w:rPr>
                <w:lang w:val="ro-RO"/>
              </w:rPr>
            </w:pPr>
            <w:r w:rsidRPr="00A95968">
              <w:rPr>
                <w:lang w:val="ro-RO"/>
              </w:rPr>
              <w:t xml:space="preserve">Ion Gavrilă – </w:t>
            </w:r>
            <w:r w:rsidRPr="00A95968">
              <w:rPr>
                <w:b/>
                <w:i/>
                <w:lang w:val="ro-RO"/>
              </w:rPr>
              <w:t>Ioan AL. Brătescu – Voineşti</w:t>
            </w:r>
          </w:p>
        </w:tc>
        <w:tc>
          <w:tcPr>
            <w:tcW w:w="1462" w:type="dxa"/>
            <w:tcBorders>
              <w:bottom w:val="single" w:sz="6" w:space="0" w:color="000000"/>
            </w:tcBorders>
            <w:shd w:val="clear" w:color="auto" w:fill="auto"/>
          </w:tcPr>
          <w:p w:rsidR="00DD69A1" w:rsidRPr="00A95968" w:rsidRDefault="00DD69A1" w:rsidP="00A87074">
            <w:pPr>
              <w:jc w:val="center"/>
            </w:pPr>
            <w:r w:rsidRPr="00A95968">
              <w:t>2004</w:t>
            </w:r>
          </w:p>
        </w:tc>
        <w:tc>
          <w:tcPr>
            <w:tcW w:w="1143" w:type="dxa"/>
            <w:gridSpan w:val="2"/>
            <w:tcBorders>
              <w:bottom w:val="single" w:sz="6" w:space="0" w:color="000000"/>
            </w:tcBorders>
          </w:tcPr>
          <w:p w:rsidR="00DD69A1" w:rsidRPr="00A95968" w:rsidRDefault="00DD69A1" w:rsidP="00A87074">
            <w:pPr>
              <w:jc w:val="center"/>
            </w:pPr>
            <w:r w:rsidRPr="00A95968">
              <w:t>18,50</w:t>
            </w:r>
          </w:p>
        </w:tc>
      </w:tr>
      <w:tr w:rsidR="00DD69A1" w:rsidRPr="00372C76" w:rsidTr="00A87074">
        <w:trPr>
          <w:jc w:val="center"/>
        </w:trPr>
        <w:tc>
          <w:tcPr>
            <w:tcW w:w="482" w:type="dxa"/>
            <w:tcBorders>
              <w:bottom w:val="single" w:sz="6" w:space="0" w:color="000000"/>
            </w:tcBorders>
            <w:shd w:val="solid" w:color="C0C0C0" w:fill="FFFFFF"/>
          </w:tcPr>
          <w:p w:rsidR="00DD69A1" w:rsidRPr="00A95968" w:rsidRDefault="00DD69A1" w:rsidP="00A87074">
            <w:pPr>
              <w:jc w:val="center"/>
              <w:rPr>
                <w:b/>
                <w:bCs/>
                <w:lang w:val="ro-RO"/>
              </w:rPr>
            </w:pPr>
            <w:r w:rsidRPr="00A95968">
              <w:rPr>
                <w:b/>
                <w:bCs/>
                <w:lang w:val="ro-RO"/>
              </w:rPr>
              <w:t>17.</w:t>
            </w:r>
          </w:p>
        </w:tc>
        <w:tc>
          <w:tcPr>
            <w:tcW w:w="5434" w:type="dxa"/>
            <w:tcBorders>
              <w:bottom w:val="single" w:sz="6" w:space="0" w:color="000000"/>
            </w:tcBorders>
            <w:shd w:val="clear" w:color="auto" w:fill="auto"/>
          </w:tcPr>
          <w:p w:rsidR="00DD69A1" w:rsidRPr="00A95968" w:rsidRDefault="00DD69A1" w:rsidP="00A87074">
            <w:r w:rsidRPr="00A95968">
              <w:t xml:space="preserve">Ion Benone Petrescu – </w:t>
            </w:r>
            <w:r w:rsidRPr="00A95968">
              <w:rPr>
                <w:b/>
                <w:i/>
              </w:rPr>
              <w:t>Ion H. Rădulescu</w:t>
            </w:r>
          </w:p>
        </w:tc>
        <w:tc>
          <w:tcPr>
            <w:tcW w:w="1462" w:type="dxa"/>
            <w:tcBorders>
              <w:bottom w:val="single" w:sz="6" w:space="0" w:color="000000"/>
            </w:tcBorders>
            <w:shd w:val="clear" w:color="auto" w:fill="auto"/>
          </w:tcPr>
          <w:p w:rsidR="00DD69A1" w:rsidRPr="00A95968" w:rsidRDefault="00DD69A1" w:rsidP="00A87074">
            <w:pPr>
              <w:jc w:val="center"/>
            </w:pPr>
            <w:r w:rsidRPr="00A95968">
              <w:t>2002</w:t>
            </w:r>
          </w:p>
        </w:tc>
        <w:tc>
          <w:tcPr>
            <w:tcW w:w="1143" w:type="dxa"/>
            <w:gridSpan w:val="2"/>
            <w:tcBorders>
              <w:bottom w:val="single" w:sz="6" w:space="0" w:color="000000"/>
            </w:tcBorders>
          </w:tcPr>
          <w:p w:rsidR="00DD69A1" w:rsidRPr="00A95968" w:rsidRDefault="00DD69A1" w:rsidP="00A87074">
            <w:pPr>
              <w:jc w:val="center"/>
            </w:pPr>
            <w:r w:rsidRPr="00A95968">
              <w:t>2,10</w:t>
            </w:r>
          </w:p>
        </w:tc>
      </w:tr>
      <w:tr w:rsidR="00DD69A1" w:rsidRPr="00937946" w:rsidTr="00A87074">
        <w:trPr>
          <w:gridAfter w:val="1"/>
          <w:wAfter w:w="50" w:type="dxa"/>
          <w:jc w:val="center"/>
        </w:trPr>
        <w:tc>
          <w:tcPr>
            <w:tcW w:w="8471" w:type="dxa"/>
            <w:gridSpan w:val="4"/>
            <w:tcBorders>
              <w:bottom w:val="single" w:sz="6" w:space="0" w:color="000000"/>
            </w:tcBorders>
            <w:shd w:val="solid" w:color="C0C0C0" w:fill="FFFFFF"/>
          </w:tcPr>
          <w:p w:rsidR="00DD69A1" w:rsidRPr="00A95968" w:rsidRDefault="00DD69A1" w:rsidP="00A87074">
            <w:pPr>
              <w:jc w:val="center"/>
            </w:pPr>
            <w:r w:rsidRPr="00A95968">
              <w:rPr>
                <w:b/>
              </w:rPr>
              <w:t>MATERIALE PUBLICITARE</w:t>
            </w:r>
          </w:p>
        </w:tc>
      </w:tr>
      <w:tr w:rsidR="00DD69A1" w:rsidRPr="00372C76" w:rsidTr="00A87074">
        <w:trPr>
          <w:jc w:val="center"/>
        </w:trPr>
        <w:tc>
          <w:tcPr>
            <w:tcW w:w="482" w:type="dxa"/>
            <w:tcBorders>
              <w:bottom w:val="single" w:sz="6" w:space="0" w:color="000000"/>
            </w:tcBorders>
            <w:shd w:val="solid" w:color="C0C0C0" w:fill="FFFFFF"/>
          </w:tcPr>
          <w:p w:rsidR="00DD69A1" w:rsidRPr="00A95968" w:rsidRDefault="00DD69A1" w:rsidP="00A87074">
            <w:pPr>
              <w:jc w:val="center"/>
              <w:rPr>
                <w:b/>
                <w:bCs/>
                <w:lang w:val="ro-RO"/>
              </w:rPr>
            </w:pPr>
            <w:r w:rsidRPr="00A95968">
              <w:rPr>
                <w:b/>
                <w:bCs/>
                <w:lang w:val="ro-RO"/>
              </w:rPr>
              <w:t>18.</w:t>
            </w:r>
          </w:p>
        </w:tc>
        <w:tc>
          <w:tcPr>
            <w:tcW w:w="5434" w:type="dxa"/>
            <w:shd w:val="clear" w:color="auto" w:fill="auto"/>
          </w:tcPr>
          <w:p w:rsidR="00DD69A1" w:rsidRPr="00A95968" w:rsidRDefault="00DD69A1" w:rsidP="00A87074">
            <w:r w:rsidRPr="00A95968">
              <w:rPr>
                <w:b/>
                <w:i/>
              </w:rPr>
              <w:t xml:space="preserve">Curtea Domnească Târgovişte </w:t>
            </w:r>
            <w:r w:rsidRPr="00A95968">
              <w:t>(ro) – pliant</w:t>
            </w:r>
          </w:p>
        </w:tc>
        <w:tc>
          <w:tcPr>
            <w:tcW w:w="1462" w:type="dxa"/>
            <w:tcBorders>
              <w:bottom w:val="single" w:sz="6" w:space="0" w:color="000000"/>
            </w:tcBorders>
            <w:shd w:val="clear" w:color="auto" w:fill="auto"/>
          </w:tcPr>
          <w:p w:rsidR="00DD69A1" w:rsidRPr="00A95968" w:rsidRDefault="00DD69A1" w:rsidP="00A87074">
            <w:pPr>
              <w:jc w:val="center"/>
              <w:rPr>
                <w:lang w:val="ro-RO"/>
              </w:rPr>
            </w:pPr>
            <w:r w:rsidRPr="00A95968">
              <w:rPr>
                <w:lang w:val="ro-RO"/>
              </w:rPr>
              <w:t>–</w:t>
            </w:r>
          </w:p>
        </w:tc>
        <w:tc>
          <w:tcPr>
            <w:tcW w:w="1143" w:type="dxa"/>
            <w:gridSpan w:val="2"/>
            <w:tcBorders>
              <w:bottom w:val="single" w:sz="6" w:space="0" w:color="000000"/>
            </w:tcBorders>
          </w:tcPr>
          <w:p w:rsidR="00DD69A1" w:rsidRPr="00A95968" w:rsidRDefault="00DD69A1" w:rsidP="00A87074">
            <w:pPr>
              <w:jc w:val="center"/>
            </w:pPr>
            <w:r w:rsidRPr="00A95968">
              <w:t>2,50</w:t>
            </w:r>
          </w:p>
        </w:tc>
      </w:tr>
      <w:tr w:rsidR="00DD69A1" w:rsidRPr="00372C76" w:rsidTr="00A87074">
        <w:trPr>
          <w:jc w:val="center"/>
        </w:trPr>
        <w:tc>
          <w:tcPr>
            <w:tcW w:w="482" w:type="dxa"/>
            <w:tcBorders>
              <w:bottom w:val="single" w:sz="6" w:space="0" w:color="000000"/>
            </w:tcBorders>
            <w:shd w:val="solid" w:color="C0C0C0" w:fill="FFFFFF"/>
          </w:tcPr>
          <w:p w:rsidR="00DD69A1" w:rsidRPr="00A95968" w:rsidRDefault="00DD69A1" w:rsidP="00A87074">
            <w:pPr>
              <w:jc w:val="center"/>
              <w:rPr>
                <w:b/>
                <w:bCs/>
                <w:lang w:val="ro-RO"/>
              </w:rPr>
            </w:pPr>
            <w:r w:rsidRPr="00A95968">
              <w:rPr>
                <w:b/>
                <w:bCs/>
                <w:lang w:val="ro-RO"/>
              </w:rPr>
              <w:t>19.</w:t>
            </w:r>
          </w:p>
        </w:tc>
        <w:tc>
          <w:tcPr>
            <w:tcW w:w="5434" w:type="dxa"/>
            <w:vMerge w:val="restart"/>
            <w:shd w:val="clear" w:color="auto" w:fill="auto"/>
          </w:tcPr>
          <w:p w:rsidR="00DD69A1" w:rsidRPr="00A95968" w:rsidRDefault="00DD69A1" w:rsidP="00A87074">
            <w:r w:rsidRPr="00A95968">
              <w:rPr>
                <w:b/>
                <w:i/>
              </w:rPr>
              <w:t>The Royal Court of Targoviste</w:t>
            </w:r>
            <w:r w:rsidRPr="00A95968">
              <w:t xml:space="preserve"> (en)– pliant </w:t>
            </w:r>
          </w:p>
          <w:p w:rsidR="00DD69A1" w:rsidRPr="00A95968" w:rsidRDefault="00DD69A1" w:rsidP="00A87074">
            <w:r w:rsidRPr="00A95968">
              <w:rPr>
                <w:b/>
                <w:i/>
              </w:rPr>
              <w:t xml:space="preserve">La Cour Princiere de Targoviste </w:t>
            </w:r>
            <w:r w:rsidRPr="00A95968">
              <w:t xml:space="preserve">(fr) </w:t>
            </w:r>
            <w:r w:rsidRPr="00A95968">
              <w:rPr>
                <w:lang w:val="ro-RO"/>
              </w:rPr>
              <w:t>– pliant</w:t>
            </w:r>
          </w:p>
        </w:tc>
        <w:tc>
          <w:tcPr>
            <w:tcW w:w="1462" w:type="dxa"/>
            <w:tcBorders>
              <w:bottom w:val="single" w:sz="6" w:space="0" w:color="000000"/>
            </w:tcBorders>
            <w:shd w:val="clear" w:color="auto" w:fill="auto"/>
          </w:tcPr>
          <w:p w:rsidR="00DD69A1" w:rsidRPr="00A95968" w:rsidRDefault="00DD69A1" w:rsidP="00A87074">
            <w:pPr>
              <w:jc w:val="center"/>
            </w:pPr>
            <w:r w:rsidRPr="00A95968">
              <w:rPr>
                <w:lang w:val="ro-RO"/>
              </w:rPr>
              <w:t>–</w:t>
            </w:r>
          </w:p>
        </w:tc>
        <w:tc>
          <w:tcPr>
            <w:tcW w:w="1143" w:type="dxa"/>
            <w:gridSpan w:val="2"/>
            <w:tcBorders>
              <w:bottom w:val="single" w:sz="6" w:space="0" w:color="000000"/>
            </w:tcBorders>
          </w:tcPr>
          <w:p w:rsidR="00DD69A1" w:rsidRPr="00A95968" w:rsidRDefault="00DD69A1" w:rsidP="00A87074">
            <w:pPr>
              <w:jc w:val="center"/>
            </w:pPr>
            <w:r w:rsidRPr="00A95968">
              <w:t>2,50</w:t>
            </w:r>
          </w:p>
        </w:tc>
      </w:tr>
      <w:tr w:rsidR="00DD69A1" w:rsidRPr="00372C76" w:rsidTr="00A87074">
        <w:trPr>
          <w:jc w:val="center"/>
        </w:trPr>
        <w:tc>
          <w:tcPr>
            <w:tcW w:w="482" w:type="dxa"/>
            <w:tcBorders>
              <w:bottom w:val="single" w:sz="6" w:space="0" w:color="000000"/>
            </w:tcBorders>
            <w:shd w:val="solid" w:color="C0C0C0" w:fill="FFFFFF"/>
          </w:tcPr>
          <w:p w:rsidR="00DD69A1" w:rsidRPr="00A95968" w:rsidRDefault="00DD69A1" w:rsidP="00A87074">
            <w:pPr>
              <w:jc w:val="center"/>
              <w:rPr>
                <w:b/>
                <w:bCs/>
                <w:lang w:val="ro-RO"/>
              </w:rPr>
            </w:pPr>
            <w:r w:rsidRPr="00A95968">
              <w:rPr>
                <w:b/>
                <w:bCs/>
                <w:lang w:val="ro-RO"/>
              </w:rPr>
              <w:t>20.</w:t>
            </w:r>
          </w:p>
        </w:tc>
        <w:tc>
          <w:tcPr>
            <w:tcW w:w="5434" w:type="dxa"/>
            <w:vMerge/>
            <w:tcBorders>
              <w:bottom w:val="single" w:sz="6" w:space="0" w:color="000000"/>
            </w:tcBorders>
            <w:shd w:val="clear" w:color="auto" w:fill="auto"/>
          </w:tcPr>
          <w:p w:rsidR="00DD69A1" w:rsidRPr="00A95968" w:rsidRDefault="00DD69A1" w:rsidP="00A87074">
            <w:pPr>
              <w:rPr>
                <w:b/>
                <w:i/>
              </w:rPr>
            </w:pPr>
          </w:p>
        </w:tc>
        <w:tc>
          <w:tcPr>
            <w:tcW w:w="1462" w:type="dxa"/>
            <w:tcBorders>
              <w:bottom w:val="single" w:sz="6" w:space="0" w:color="000000"/>
            </w:tcBorders>
            <w:shd w:val="clear" w:color="auto" w:fill="auto"/>
          </w:tcPr>
          <w:p w:rsidR="00DD69A1" w:rsidRPr="00A95968" w:rsidRDefault="00DD69A1" w:rsidP="00A87074">
            <w:pPr>
              <w:ind w:left="53"/>
              <w:jc w:val="center"/>
              <w:rPr>
                <w:lang w:val="ro-RO"/>
              </w:rPr>
            </w:pPr>
            <w:r w:rsidRPr="00A95968">
              <w:rPr>
                <w:lang w:val="ro-RO"/>
              </w:rPr>
              <w:t>–</w:t>
            </w:r>
          </w:p>
        </w:tc>
        <w:tc>
          <w:tcPr>
            <w:tcW w:w="1143" w:type="dxa"/>
            <w:gridSpan w:val="2"/>
            <w:tcBorders>
              <w:bottom w:val="single" w:sz="6" w:space="0" w:color="000000"/>
            </w:tcBorders>
          </w:tcPr>
          <w:p w:rsidR="00DD69A1" w:rsidRPr="00A95968" w:rsidRDefault="00DD69A1" w:rsidP="00A87074">
            <w:pPr>
              <w:jc w:val="center"/>
            </w:pPr>
            <w:r w:rsidRPr="00A95968">
              <w:t>2,00</w:t>
            </w:r>
          </w:p>
        </w:tc>
      </w:tr>
      <w:tr w:rsidR="00DD69A1" w:rsidRPr="00372C76" w:rsidTr="00A87074">
        <w:trPr>
          <w:jc w:val="center"/>
        </w:trPr>
        <w:tc>
          <w:tcPr>
            <w:tcW w:w="482" w:type="dxa"/>
            <w:tcBorders>
              <w:bottom w:val="single" w:sz="6" w:space="0" w:color="000000"/>
            </w:tcBorders>
            <w:shd w:val="solid" w:color="C0C0C0" w:fill="FFFFFF"/>
          </w:tcPr>
          <w:p w:rsidR="00DD69A1" w:rsidRPr="00A95968" w:rsidRDefault="00DD69A1" w:rsidP="00A87074">
            <w:pPr>
              <w:jc w:val="center"/>
              <w:rPr>
                <w:b/>
                <w:bCs/>
                <w:lang w:val="ro-RO"/>
              </w:rPr>
            </w:pPr>
            <w:r w:rsidRPr="00A95968">
              <w:rPr>
                <w:b/>
                <w:bCs/>
                <w:lang w:val="ro-RO"/>
              </w:rPr>
              <w:lastRenderedPageBreak/>
              <w:t>21.</w:t>
            </w:r>
          </w:p>
        </w:tc>
        <w:tc>
          <w:tcPr>
            <w:tcW w:w="5434" w:type="dxa"/>
            <w:tcBorders>
              <w:bottom w:val="single" w:sz="6" w:space="0" w:color="000000"/>
            </w:tcBorders>
            <w:shd w:val="clear" w:color="auto" w:fill="auto"/>
          </w:tcPr>
          <w:p w:rsidR="00DD69A1" w:rsidRPr="00A95968" w:rsidRDefault="00DD69A1" w:rsidP="00A87074">
            <w:r w:rsidRPr="00A95968">
              <w:rPr>
                <w:b/>
                <w:i/>
              </w:rPr>
              <w:t>Muzeul Scriitorilor Dâmboviţeni</w:t>
            </w:r>
            <w:r w:rsidRPr="00A95968">
              <w:t xml:space="preserve"> – pliant</w:t>
            </w:r>
          </w:p>
        </w:tc>
        <w:tc>
          <w:tcPr>
            <w:tcW w:w="1462" w:type="dxa"/>
            <w:tcBorders>
              <w:bottom w:val="single" w:sz="6" w:space="0" w:color="000000"/>
            </w:tcBorders>
            <w:shd w:val="clear" w:color="auto" w:fill="auto"/>
          </w:tcPr>
          <w:p w:rsidR="00DD69A1" w:rsidRPr="00A95968" w:rsidRDefault="00DD69A1" w:rsidP="00A87074">
            <w:pPr>
              <w:jc w:val="center"/>
            </w:pPr>
            <w:r w:rsidRPr="00A95968">
              <w:rPr>
                <w:lang w:val="ro-RO"/>
              </w:rPr>
              <w:t>–</w:t>
            </w:r>
          </w:p>
        </w:tc>
        <w:tc>
          <w:tcPr>
            <w:tcW w:w="1143" w:type="dxa"/>
            <w:gridSpan w:val="2"/>
            <w:tcBorders>
              <w:bottom w:val="single" w:sz="6" w:space="0" w:color="000000"/>
            </w:tcBorders>
          </w:tcPr>
          <w:p w:rsidR="00DD69A1" w:rsidRPr="00A95968" w:rsidRDefault="00DD69A1" w:rsidP="00A87074">
            <w:pPr>
              <w:jc w:val="center"/>
            </w:pPr>
            <w:r w:rsidRPr="00A95968">
              <w:t>2,00</w:t>
            </w:r>
          </w:p>
        </w:tc>
      </w:tr>
      <w:tr w:rsidR="00DD69A1" w:rsidRPr="00372C76" w:rsidTr="00A87074">
        <w:trPr>
          <w:jc w:val="center"/>
        </w:trPr>
        <w:tc>
          <w:tcPr>
            <w:tcW w:w="482" w:type="dxa"/>
            <w:tcBorders>
              <w:bottom w:val="single" w:sz="6" w:space="0" w:color="000000"/>
            </w:tcBorders>
            <w:shd w:val="solid" w:color="C0C0C0" w:fill="FFFFFF"/>
          </w:tcPr>
          <w:p w:rsidR="00DD69A1" w:rsidRPr="00A95968" w:rsidRDefault="00DD69A1" w:rsidP="00A87074">
            <w:pPr>
              <w:jc w:val="center"/>
              <w:rPr>
                <w:b/>
                <w:bCs/>
                <w:lang w:val="ro-RO"/>
              </w:rPr>
            </w:pPr>
            <w:r w:rsidRPr="00A95968">
              <w:rPr>
                <w:b/>
                <w:bCs/>
                <w:lang w:val="ro-RO"/>
              </w:rPr>
              <w:t>22.</w:t>
            </w:r>
          </w:p>
        </w:tc>
        <w:tc>
          <w:tcPr>
            <w:tcW w:w="5434" w:type="dxa"/>
            <w:tcBorders>
              <w:bottom w:val="single" w:sz="6" w:space="0" w:color="000000"/>
            </w:tcBorders>
            <w:shd w:val="clear" w:color="auto" w:fill="auto"/>
          </w:tcPr>
          <w:p w:rsidR="00DD69A1" w:rsidRPr="00A95968" w:rsidRDefault="00DD69A1" w:rsidP="00A87074">
            <w:pPr>
              <w:rPr>
                <w:lang w:val="ro-RO"/>
              </w:rPr>
            </w:pPr>
            <w:r w:rsidRPr="00A95968">
              <w:rPr>
                <w:b/>
                <w:i/>
                <w:lang w:val="ro-RO"/>
              </w:rPr>
              <w:t>Muzeul Tiparului şi al Cărţii Vechi Român.</w:t>
            </w:r>
            <w:r w:rsidRPr="00A95968">
              <w:rPr>
                <w:lang w:val="ro-RO"/>
              </w:rPr>
              <w:t xml:space="preserve"> – pliant</w:t>
            </w:r>
          </w:p>
        </w:tc>
        <w:tc>
          <w:tcPr>
            <w:tcW w:w="1462" w:type="dxa"/>
            <w:tcBorders>
              <w:bottom w:val="single" w:sz="6" w:space="0" w:color="000000"/>
            </w:tcBorders>
            <w:shd w:val="clear" w:color="auto" w:fill="auto"/>
          </w:tcPr>
          <w:p w:rsidR="00DD69A1" w:rsidRPr="00A95968" w:rsidRDefault="00DD69A1" w:rsidP="00A87074">
            <w:pPr>
              <w:jc w:val="center"/>
            </w:pPr>
            <w:r w:rsidRPr="00A95968">
              <w:rPr>
                <w:lang w:val="ro-RO"/>
              </w:rPr>
              <w:t>–</w:t>
            </w:r>
          </w:p>
        </w:tc>
        <w:tc>
          <w:tcPr>
            <w:tcW w:w="1143" w:type="dxa"/>
            <w:gridSpan w:val="2"/>
            <w:tcBorders>
              <w:bottom w:val="single" w:sz="6" w:space="0" w:color="000000"/>
            </w:tcBorders>
          </w:tcPr>
          <w:p w:rsidR="00DD69A1" w:rsidRPr="00A95968" w:rsidRDefault="00DD69A1" w:rsidP="00A87074">
            <w:pPr>
              <w:jc w:val="center"/>
            </w:pPr>
            <w:r w:rsidRPr="00A95968">
              <w:t>2,00</w:t>
            </w:r>
          </w:p>
        </w:tc>
      </w:tr>
      <w:tr w:rsidR="00DD69A1" w:rsidRPr="00372C76" w:rsidTr="00A87074">
        <w:trPr>
          <w:jc w:val="center"/>
        </w:trPr>
        <w:tc>
          <w:tcPr>
            <w:tcW w:w="482" w:type="dxa"/>
            <w:tcBorders>
              <w:bottom w:val="single" w:sz="6" w:space="0" w:color="000000"/>
            </w:tcBorders>
            <w:shd w:val="solid" w:color="C0C0C0" w:fill="FFFFFF"/>
          </w:tcPr>
          <w:p w:rsidR="00DD69A1" w:rsidRPr="00A95968" w:rsidRDefault="00DD69A1" w:rsidP="00A87074">
            <w:pPr>
              <w:jc w:val="center"/>
              <w:rPr>
                <w:b/>
                <w:bCs/>
                <w:lang w:val="ro-RO"/>
              </w:rPr>
            </w:pPr>
            <w:r w:rsidRPr="00A95968">
              <w:rPr>
                <w:b/>
                <w:bCs/>
                <w:lang w:val="ro-RO"/>
              </w:rPr>
              <w:t>23.</w:t>
            </w:r>
          </w:p>
        </w:tc>
        <w:tc>
          <w:tcPr>
            <w:tcW w:w="5434" w:type="dxa"/>
            <w:vMerge w:val="restart"/>
            <w:shd w:val="clear" w:color="auto" w:fill="auto"/>
          </w:tcPr>
          <w:p w:rsidR="00DD69A1" w:rsidRPr="00A95968" w:rsidRDefault="00DD69A1" w:rsidP="00A87074">
            <w:r w:rsidRPr="00A95968">
              <w:rPr>
                <w:b/>
                <w:i/>
              </w:rPr>
              <w:t>Casa Atelier Gheorghe Petraşcu</w:t>
            </w:r>
            <w:r w:rsidRPr="00A95968">
              <w:t xml:space="preserve"> (ro)– pliant</w:t>
            </w:r>
          </w:p>
          <w:p w:rsidR="00DD69A1" w:rsidRPr="00A95968" w:rsidRDefault="00DD69A1" w:rsidP="00A87074">
            <w:r w:rsidRPr="00A95968">
              <w:rPr>
                <w:b/>
                <w:i/>
              </w:rPr>
              <w:t xml:space="preserve">House Studio Gheorghe Petraşcu </w:t>
            </w:r>
            <w:r w:rsidRPr="00A95968">
              <w:t>(en)– pliant</w:t>
            </w:r>
          </w:p>
          <w:p w:rsidR="00DD69A1" w:rsidRPr="00A95968" w:rsidRDefault="00DD69A1" w:rsidP="00A87074">
            <w:r w:rsidRPr="00A95968">
              <w:rPr>
                <w:b/>
                <w:i/>
              </w:rPr>
              <w:t>La Maison Atelier Gheorghe Petraşcu:</w:t>
            </w:r>
            <w:r w:rsidRPr="00A95968">
              <w:t>(fr)–pliant</w:t>
            </w:r>
          </w:p>
        </w:tc>
        <w:tc>
          <w:tcPr>
            <w:tcW w:w="1462" w:type="dxa"/>
            <w:tcBorders>
              <w:bottom w:val="single" w:sz="6" w:space="0" w:color="000000"/>
            </w:tcBorders>
            <w:shd w:val="clear" w:color="auto" w:fill="auto"/>
          </w:tcPr>
          <w:p w:rsidR="00DD69A1" w:rsidRPr="00A95968" w:rsidRDefault="00DD69A1" w:rsidP="00A87074">
            <w:pPr>
              <w:jc w:val="center"/>
            </w:pPr>
            <w:r w:rsidRPr="00A95968">
              <w:rPr>
                <w:lang w:val="ro-RO"/>
              </w:rPr>
              <w:t>–</w:t>
            </w:r>
          </w:p>
        </w:tc>
        <w:tc>
          <w:tcPr>
            <w:tcW w:w="1143" w:type="dxa"/>
            <w:gridSpan w:val="2"/>
            <w:tcBorders>
              <w:bottom w:val="single" w:sz="6" w:space="0" w:color="000000"/>
            </w:tcBorders>
          </w:tcPr>
          <w:p w:rsidR="00DD69A1" w:rsidRPr="00A95968" w:rsidRDefault="00DD69A1" w:rsidP="00A87074">
            <w:pPr>
              <w:jc w:val="center"/>
            </w:pPr>
            <w:r w:rsidRPr="00A95968">
              <w:t>2,00</w:t>
            </w:r>
          </w:p>
        </w:tc>
      </w:tr>
      <w:tr w:rsidR="00DD69A1" w:rsidRPr="00372C76" w:rsidTr="00A87074">
        <w:trPr>
          <w:jc w:val="center"/>
        </w:trPr>
        <w:tc>
          <w:tcPr>
            <w:tcW w:w="482" w:type="dxa"/>
            <w:tcBorders>
              <w:bottom w:val="single" w:sz="6" w:space="0" w:color="000000"/>
            </w:tcBorders>
            <w:shd w:val="solid" w:color="C0C0C0" w:fill="FFFFFF"/>
          </w:tcPr>
          <w:p w:rsidR="00DD69A1" w:rsidRPr="00A95968" w:rsidRDefault="00DD69A1" w:rsidP="00A87074">
            <w:pPr>
              <w:jc w:val="center"/>
              <w:rPr>
                <w:b/>
                <w:bCs/>
                <w:lang w:val="ro-RO"/>
              </w:rPr>
            </w:pPr>
            <w:r w:rsidRPr="00A95968">
              <w:rPr>
                <w:b/>
                <w:bCs/>
                <w:lang w:val="ro-RO"/>
              </w:rPr>
              <w:t>24.</w:t>
            </w:r>
          </w:p>
        </w:tc>
        <w:tc>
          <w:tcPr>
            <w:tcW w:w="5434" w:type="dxa"/>
            <w:vMerge/>
            <w:shd w:val="clear" w:color="auto" w:fill="auto"/>
          </w:tcPr>
          <w:p w:rsidR="00DD69A1" w:rsidRPr="00A95968" w:rsidRDefault="00DD69A1" w:rsidP="00A87074">
            <w:pPr>
              <w:rPr>
                <w:b/>
                <w:i/>
              </w:rPr>
            </w:pPr>
          </w:p>
        </w:tc>
        <w:tc>
          <w:tcPr>
            <w:tcW w:w="1462" w:type="dxa"/>
            <w:tcBorders>
              <w:bottom w:val="single" w:sz="6" w:space="0" w:color="000000"/>
            </w:tcBorders>
            <w:shd w:val="clear" w:color="auto" w:fill="auto"/>
          </w:tcPr>
          <w:p w:rsidR="00DD69A1" w:rsidRPr="00A95968" w:rsidRDefault="00DD69A1" w:rsidP="00A87074">
            <w:pPr>
              <w:jc w:val="center"/>
              <w:rPr>
                <w:lang w:val="ro-RO"/>
              </w:rPr>
            </w:pPr>
            <w:r w:rsidRPr="00A95968">
              <w:rPr>
                <w:lang w:val="ro-RO"/>
              </w:rPr>
              <w:t>–</w:t>
            </w:r>
          </w:p>
        </w:tc>
        <w:tc>
          <w:tcPr>
            <w:tcW w:w="1143" w:type="dxa"/>
            <w:gridSpan w:val="2"/>
            <w:tcBorders>
              <w:bottom w:val="single" w:sz="6" w:space="0" w:color="000000"/>
            </w:tcBorders>
          </w:tcPr>
          <w:p w:rsidR="00DD69A1" w:rsidRPr="00A95968" w:rsidRDefault="00DD69A1" w:rsidP="00A87074">
            <w:pPr>
              <w:jc w:val="center"/>
            </w:pPr>
            <w:r w:rsidRPr="00A95968">
              <w:t>2,00</w:t>
            </w:r>
          </w:p>
        </w:tc>
      </w:tr>
      <w:tr w:rsidR="00DD69A1" w:rsidRPr="00372C76" w:rsidTr="00A87074">
        <w:trPr>
          <w:jc w:val="center"/>
        </w:trPr>
        <w:tc>
          <w:tcPr>
            <w:tcW w:w="482" w:type="dxa"/>
            <w:tcBorders>
              <w:bottom w:val="single" w:sz="6" w:space="0" w:color="000000"/>
            </w:tcBorders>
            <w:shd w:val="solid" w:color="C0C0C0" w:fill="FFFFFF"/>
          </w:tcPr>
          <w:p w:rsidR="00DD69A1" w:rsidRPr="00A95968" w:rsidRDefault="00DD69A1" w:rsidP="00A87074">
            <w:pPr>
              <w:jc w:val="center"/>
              <w:rPr>
                <w:b/>
                <w:bCs/>
                <w:lang w:val="ro-RO"/>
              </w:rPr>
            </w:pPr>
            <w:r w:rsidRPr="00A95968">
              <w:rPr>
                <w:b/>
                <w:bCs/>
                <w:lang w:val="ro-RO"/>
              </w:rPr>
              <w:t>25.</w:t>
            </w:r>
          </w:p>
        </w:tc>
        <w:tc>
          <w:tcPr>
            <w:tcW w:w="5434" w:type="dxa"/>
            <w:vMerge/>
            <w:tcBorders>
              <w:bottom w:val="single" w:sz="6" w:space="0" w:color="000000"/>
            </w:tcBorders>
            <w:shd w:val="clear" w:color="auto" w:fill="auto"/>
          </w:tcPr>
          <w:p w:rsidR="00DD69A1" w:rsidRPr="00A95968" w:rsidRDefault="00DD69A1" w:rsidP="00A87074">
            <w:pPr>
              <w:rPr>
                <w:b/>
                <w:i/>
              </w:rPr>
            </w:pPr>
          </w:p>
        </w:tc>
        <w:tc>
          <w:tcPr>
            <w:tcW w:w="1462" w:type="dxa"/>
            <w:tcBorders>
              <w:bottom w:val="single" w:sz="6" w:space="0" w:color="000000"/>
            </w:tcBorders>
            <w:shd w:val="clear" w:color="auto" w:fill="auto"/>
          </w:tcPr>
          <w:p w:rsidR="00DD69A1" w:rsidRPr="00A95968" w:rsidRDefault="00DD69A1" w:rsidP="00A87074">
            <w:pPr>
              <w:jc w:val="center"/>
              <w:rPr>
                <w:lang w:val="ro-RO"/>
              </w:rPr>
            </w:pPr>
            <w:r w:rsidRPr="00A95968">
              <w:rPr>
                <w:lang w:val="ro-RO"/>
              </w:rPr>
              <w:t>–</w:t>
            </w:r>
          </w:p>
        </w:tc>
        <w:tc>
          <w:tcPr>
            <w:tcW w:w="1143" w:type="dxa"/>
            <w:gridSpan w:val="2"/>
            <w:tcBorders>
              <w:bottom w:val="single" w:sz="6" w:space="0" w:color="000000"/>
            </w:tcBorders>
          </w:tcPr>
          <w:p w:rsidR="00DD69A1" w:rsidRPr="00A95968" w:rsidRDefault="00DD69A1" w:rsidP="00A87074">
            <w:pPr>
              <w:jc w:val="center"/>
            </w:pPr>
            <w:r w:rsidRPr="00A95968">
              <w:t>2,00</w:t>
            </w:r>
          </w:p>
        </w:tc>
      </w:tr>
      <w:tr w:rsidR="00DD69A1" w:rsidRPr="00372C76" w:rsidTr="00A87074">
        <w:trPr>
          <w:jc w:val="center"/>
        </w:trPr>
        <w:tc>
          <w:tcPr>
            <w:tcW w:w="482" w:type="dxa"/>
            <w:tcBorders>
              <w:bottom w:val="single" w:sz="6" w:space="0" w:color="000000"/>
            </w:tcBorders>
            <w:shd w:val="solid" w:color="C0C0C0" w:fill="FFFFFF"/>
          </w:tcPr>
          <w:p w:rsidR="00DD69A1" w:rsidRPr="00A95968" w:rsidRDefault="00DD69A1" w:rsidP="00A87074">
            <w:pPr>
              <w:jc w:val="center"/>
              <w:rPr>
                <w:b/>
                <w:bCs/>
                <w:lang w:val="ro-RO"/>
              </w:rPr>
            </w:pPr>
            <w:r w:rsidRPr="00A95968">
              <w:rPr>
                <w:b/>
                <w:bCs/>
                <w:lang w:val="ro-RO"/>
              </w:rPr>
              <w:t>26.</w:t>
            </w:r>
          </w:p>
        </w:tc>
        <w:tc>
          <w:tcPr>
            <w:tcW w:w="5434" w:type="dxa"/>
            <w:tcBorders>
              <w:bottom w:val="single" w:sz="6" w:space="0" w:color="000000"/>
            </w:tcBorders>
            <w:shd w:val="clear" w:color="auto" w:fill="auto"/>
          </w:tcPr>
          <w:p w:rsidR="00DD69A1" w:rsidRPr="00A95968" w:rsidRDefault="00DD69A1" w:rsidP="00A87074">
            <w:pPr>
              <w:rPr>
                <w:b/>
                <w:i/>
                <w:lang w:val="es-ES"/>
              </w:rPr>
            </w:pPr>
            <w:r w:rsidRPr="00A95968">
              <w:rPr>
                <w:b/>
                <w:i/>
                <w:lang w:val="es-ES"/>
              </w:rPr>
              <w:t>Harta turistică –  T</w:t>
            </w:r>
            <w:r w:rsidRPr="00A95968">
              <w:rPr>
                <w:b/>
                <w:i/>
                <w:lang w:val="ro-RO"/>
              </w:rPr>
              <w:t>ârgovişte</w:t>
            </w:r>
            <w:r w:rsidRPr="00A95968">
              <w:rPr>
                <w:b/>
                <w:i/>
                <w:lang w:val="es-ES"/>
              </w:rPr>
              <w:t xml:space="preserve"> </w:t>
            </w:r>
          </w:p>
        </w:tc>
        <w:tc>
          <w:tcPr>
            <w:tcW w:w="1462" w:type="dxa"/>
            <w:tcBorders>
              <w:bottom w:val="single" w:sz="6" w:space="0" w:color="000000"/>
            </w:tcBorders>
            <w:shd w:val="clear" w:color="auto" w:fill="auto"/>
          </w:tcPr>
          <w:p w:rsidR="00DD69A1" w:rsidRPr="00A95968" w:rsidRDefault="00DD69A1" w:rsidP="00A87074">
            <w:pPr>
              <w:jc w:val="center"/>
              <w:rPr>
                <w:lang w:val="es-ES"/>
              </w:rPr>
            </w:pPr>
            <w:r w:rsidRPr="00A95968">
              <w:rPr>
                <w:lang w:val="ro-RO"/>
              </w:rPr>
              <w:t>–</w:t>
            </w:r>
          </w:p>
        </w:tc>
        <w:tc>
          <w:tcPr>
            <w:tcW w:w="1143" w:type="dxa"/>
            <w:gridSpan w:val="2"/>
            <w:tcBorders>
              <w:bottom w:val="single" w:sz="6" w:space="0" w:color="000000"/>
            </w:tcBorders>
          </w:tcPr>
          <w:p w:rsidR="00DD69A1" w:rsidRPr="00A95968" w:rsidRDefault="00DD69A1" w:rsidP="00A87074">
            <w:pPr>
              <w:jc w:val="center"/>
            </w:pPr>
            <w:r w:rsidRPr="00A95968">
              <w:t>2,00</w:t>
            </w:r>
          </w:p>
        </w:tc>
      </w:tr>
      <w:tr w:rsidR="00DD69A1" w:rsidRPr="00372C76" w:rsidTr="00A87074">
        <w:trPr>
          <w:jc w:val="center"/>
        </w:trPr>
        <w:tc>
          <w:tcPr>
            <w:tcW w:w="482" w:type="dxa"/>
            <w:tcBorders>
              <w:bottom w:val="single" w:sz="6" w:space="0" w:color="000000"/>
            </w:tcBorders>
            <w:shd w:val="solid" w:color="C0C0C0" w:fill="FFFFFF"/>
          </w:tcPr>
          <w:p w:rsidR="00DD69A1" w:rsidRPr="00A95968" w:rsidRDefault="00DD69A1" w:rsidP="00A87074">
            <w:pPr>
              <w:jc w:val="center"/>
              <w:rPr>
                <w:b/>
                <w:bCs/>
                <w:lang w:val="ro-RO"/>
              </w:rPr>
            </w:pPr>
            <w:r w:rsidRPr="00A95968">
              <w:rPr>
                <w:b/>
                <w:bCs/>
                <w:lang w:val="ro-RO"/>
              </w:rPr>
              <w:t>27.</w:t>
            </w:r>
          </w:p>
        </w:tc>
        <w:tc>
          <w:tcPr>
            <w:tcW w:w="5434" w:type="dxa"/>
            <w:tcBorders>
              <w:bottom w:val="single" w:sz="6" w:space="0" w:color="000000"/>
            </w:tcBorders>
            <w:shd w:val="clear" w:color="auto" w:fill="auto"/>
          </w:tcPr>
          <w:p w:rsidR="00DD69A1" w:rsidRPr="00A95968" w:rsidRDefault="00DD69A1" w:rsidP="00A87074">
            <w:pPr>
              <w:rPr>
                <w:b/>
                <w:i/>
                <w:lang w:val="es-ES"/>
              </w:rPr>
            </w:pPr>
            <w:r w:rsidRPr="00A95968">
              <w:rPr>
                <w:b/>
                <w:i/>
                <w:lang w:val="es-ES"/>
              </w:rPr>
              <w:t>Itinerarii turistice</w:t>
            </w:r>
          </w:p>
        </w:tc>
        <w:tc>
          <w:tcPr>
            <w:tcW w:w="1462" w:type="dxa"/>
            <w:tcBorders>
              <w:bottom w:val="single" w:sz="6" w:space="0" w:color="000000"/>
            </w:tcBorders>
            <w:shd w:val="clear" w:color="auto" w:fill="auto"/>
          </w:tcPr>
          <w:p w:rsidR="00DD69A1" w:rsidRPr="00A95968" w:rsidRDefault="00DD69A1" w:rsidP="00A87074">
            <w:pPr>
              <w:jc w:val="center"/>
              <w:rPr>
                <w:lang w:val="ro-RO"/>
              </w:rPr>
            </w:pPr>
            <w:r w:rsidRPr="00A95968">
              <w:rPr>
                <w:lang w:val="ro-RO"/>
              </w:rPr>
              <w:t>2011</w:t>
            </w:r>
          </w:p>
        </w:tc>
        <w:tc>
          <w:tcPr>
            <w:tcW w:w="1143" w:type="dxa"/>
            <w:gridSpan w:val="2"/>
            <w:tcBorders>
              <w:bottom w:val="single" w:sz="6" w:space="0" w:color="000000"/>
            </w:tcBorders>
          </w:tcPr>
          <w:p w:rsidR="00DD69A1" w:rsidRPr="00A95968" w:rsidRDefault="00DD69A1" w:rsidP="00A87074">
            <w:pPr>
              <w:jc w:val="center"/>
            </w:pPr>
            <w:r w:rsidRPr="00A95968">
              <w:t>2,50</w:t>
            </w:r>
          </w:p>
        </w:tc>
      </w:tr>
      <w:tr w:rsidR="00DD69A1" w:rsidRPr="00372C76" w:rsidTr="00A87074">
        <w:trPr>
          <w:jc w:val="center"/>
        </w:trPr>
        <w:tc>
          <w:tcPr>
            <w:tcW w:w="482" w:type="dxa"/>
            <w:tcBorders>
              <w:top w:val="single" w:sz="6" w:space="0" w:color="000000"/>
              <w:bottom w:val="single" w:sz="12" w:space="0" w:color="000000"/>
            </w:tcBorders>
            <w:shd w:val="pct25" w:color="auto" w:fill="auto"/>
          </w:tcPr>
          <w:p w:rsidR="00DD69A1" w:rsidRPr="00A95968" w:rsidRDefault="00DD69A1" w:rsidP="00A87074">
            <w:pPr>
              <w:jc w:val="center"/>
              <w:rPr>
                <w:b/>
                <w:bCs/>
                <w:lang w:val="ro-RO"/>
              </w:rPr>
            </w:pPr>
          </w:p>
        </w:tc>
        <w:tc>
          <w:tcPr>
            <w:tcW w:w="6896" w:type="dxa"/>
            <w:gridSpan w:val="2"/>
            <w:tcBorders>
              <w:top w:val="single" w:sz="6" w:space="0" w:color="000000"/>
              <w:bottom w:val="single" w:sz="12" w:space="0" w:color="000000"/>
            </w:tcBorders>
            <w:shd w:val="pct25" w:color="auto" w:fill="auto"/>
          </w:tcPr>
          <w:p w:rsidR="00DD69A1" w:rsidRPr="00A95968" w:rsidRDefault="00DD69A1" w:rsidP="00A87074">
            <w:pPr>
              <w:jc w:val="center"/>
            </w:pPr>
            <w:r w:rsidRPr="00A95968">
              <w:rPr>
                <w:b/>
                <w:lang w:val="es-ES"/>
              </w:rPr>
              <w:t>Total – 441,10 lei</w:t>
            </w:r>
          </w:p>
        </w:tc>
        <w:tc>
          <w:tcPr>
            <w:tcW w:w="1143" w:type="dxa"/>
            <w:gridSpan w:val="2"/>
            <w:tcBorders>
              <w:top w:val="single" w:sz="6" w:space="0" w:color="000000"/>
              <w:bottom w:val="single" w:sz="12" w:space="0" w:color="000000"/>
            </w:tcBorders>
            <w:shd w:val="pct25" w:color="auto" w:fill="auto"/>
          </w:tcPr>
          <w:p w:rsidR="00DD69A1" w:rsidRPr="00A95968" w:rsidRDefault="00DD69A1" w:rsidP="00A87074">
            <w:pPr>
              <w:jc w:val="center"/>
              <w:rPr>
                <w:b/>
                <w:color w:val="FF0000"/>
                <w:lang w:val="ro-RO"/>
              </w:rPr>
            </w:pPr>
          </w:p>
        </w:tc>
      </w:tr>
    </w:tbl>
    <w:p w:rsidR="00DD69A1" w:rsidRPr="005040D1" w:rsidRDefault="00DD69A1" w:rsidP="00DD69A1">
      <w:pPr>
        <w:jc w:val="center"/>
        <w:rPr>
          <w:b/>
          <w:lang w:val="ro-RO"/>
        </w:rPr>
      </w:pPr>
    </w:p>
    <w:p w:rsidR="00DD69A1" w:rsidRDefault="00DD69A1" w:rsidP="00DD69A1">
      <w:pPr>
        <w:pStyle w:val="NormalWeb"/>
        <w:spacing w:before="0" w:beforeAutospacing="0" w:after="0" w:afterAutospacing="0"/>
        <w:ind w:firstLine="720"/>
        <w:jc w:val="center"/>
        <w:rPr>
          <w:b/>
          <w:lang w:val="it-IT"/>
        </w:rPr>
      </w:pPr>
    </w:p>
    <w:p w:rsidR="00DD69A1" w:rsidRPr="005040D1" w:rsidRDefault="00DD69A1" w:rsidP="00DD69A1">
      <w:pPr>
        <w:pStyle w:val="NormalWeb"/>
        <w:spacing w:before="0" w:beforeAutospacing="0" w:after="0" w:afterAutospacing="0" w:line="360" w:lineRule="auto"/>
        <w:ind w:firstLine="720"/>
        <w:jc w:val="center"/>
        <w:rPr>
          <w:b/>
          <w:lang w:val="ro-RO"/>
        </w:rPr>
      </w:pPr>
      <w:r w:rsidRPr="005040D1">
        <w:rPr>
          <w:b/>
          <w:lang w:val="it-IT"/>
        </w:rPr>
        <w:t>Arhiva Complexului Na</w:t>
      </w:r>
      <w:r w:rsidRPr="005040D1">
        <w:rPr>
          <w:b/>
          <w:lang w:val="ro-RO"/>
        </w:rPr>
        <w:t>ţional Muzeal „Curtea Domnească” Târgovişte</w:t>
      </w:r>
    </w:p>
    <w:p w:rsidR="00DD69A1" w:rsidRPr="005040D1" w:rsidRDefault="00DD69A1" w:rsidP="00DD69A1">
      <w:pPr>
        <w:spacing w:line="360" w:lineRule="auto"/>
        <w:jc w:val="both"/>
        <w:rPr>
          <w:color w:val="FF0000"/>
          <w:lang w:val="ro-RO"/>
        </w:rPr>
      </w:pPr>
    </w:p>
    <w:p w:rsidR="00DD69A1" w:rsidRPr="00495A9D" w:rsidRDefault="00DD69A1" w:rsidP="00DD69A1">
      <w:pPr>
        <w:spacing w:line="360" w:lineRule="auto"/>
        <w:ind w:firstLine="708"/>
        <w:jc w:val="both"/>
        <w:rPr>
          <w:lang w:val="ro-RO"/>
        </w:rPr>
      </w:pPr>
      <w:r w:rsidRPr="00495A9D">
        <w:rPr>
          <w:lang w:val="ro-RO"/>
        </w:rPr>
        <w:t>O activitate desfăşurată şi încheiată în cadrul biroului Arhivă, a reprezentat</w:t>
      </w:r>
      <w:r w:rsidRPr="00495A9D">
        <w:rPr>
          <w:b/>
          <w:i/>
          <w:lang w:val="ro-RO"/>
        </w:rPr>
        <w:t xml:space="preserve"> </w:t>
      </w:r>
      <w:r w:rsidRPr="00495A9D">
        <w:rPr>
          <w:b/>
          <w:lang w:val="ro-RO"/>
        </w:rPr>
        <w:t>efectuarea activităţi de igienizare în cele 2 locaţii ale arhivei Complexului Naţional Muzeal „Curtea Domnească” Târgoviştei,  locaţia 1</w:t>
      </w:r>
      <w:r w:rsidRPr="00495A9D">
        <w:rPr>
          <w:lang w:val="ro-RO"/>
        </w:rPr>
        <w:t xml:space="preserve"> (lâng</w:t>
      </w:r>
      <w:r>
        <w:rPr>
          <w:lang w:val="ro-RO"/>
        </w:rPr>
        <w:t>ă secretariatul instituţiei) şi</w:t>
      </w:r>
      <w:r w:rsidRPr="00495A9D">
        <w:rPr>
          <w:b/>
          <w:lang w:val="ro-RO"/>
        </w:rPr>
        <w:t xml:space="preserve"> locaţia 2</w:t>
      </w:r>
      <w:r w:rsidRPr="00495A9D">
        <w:rPr>
          <w:lang w:val="ro-RO"/>
        </w:rPr>
        <w:t xml:space="preserve"> (fostul depozit de carte veche), </w:t>
      </w:r>
      <w:r>
        <w:rPr>
          <w:lang w:val="ro-RO"/>
        </w:rPr>
        <w:t xml:space="preserve">aflate la etajul Muzeului Scriitorilor Dâmboviţeni, </w:t>
      </w:r>
      <w:r w:rsidRPr="00495A9D">
        <w:rPr>
          <w:lang w:val="ro-RO"/>
        </w:rPr>
        <w:t>dar şi a spaţiului unde se află podul clădirii Muzeului Scriitorilor Dâmboviţeni (</w:t>
      </w:r>
      <w:r w:rsidRPr="00495A9D">
        <w:rPr>
          <w:b/>
          <w:lang w:val="ro-RO"/>
        </w:rPr>
        <w:t>imagini în anexă</w:t>
      </w:r>
      <w:r w:rsidRPr="00495A9D">
        <w:rPr>
          <w:lang w:val="ro-RO"/>
        </w:rPr>
        <w:t>).</w:t>
      </w:r>
    </w:p>
    <w:p w:rsidR="00DD69A1" w:rsidRPr="00495A9D" w:rsidRDefault="00DD69A1" w:rsidP="00DD69A1">
      <w:pPr>
        <w:spacing w:line="360" w:lineRule="auto"/>
        <w:ind w:firstLine="708"/>
        <w:jc w:val="both"/>
        <w:rPr>
          <w:lang w:val="ro-RO"/>
        </w:rPr>
      </w:pPr>
      <w:r w:rsidRPr="00495A9D">
        <w:rPr>
          <w:lang w:val="ro-RO"/>
        </w:rPr>
        <w:t>În vederea realizării unei bune conservări, dosarele au fost ordonate cronologic–structural şi aranjate într-un mobilier, care oferă în timp condiţii mai bune de păstrare, asigurându-i-se un microclimat corespunzător, precum şi condiţii de protecţie şi securitate.</w:t>
      </w:r>
    </w:p>
    <w:p w:rsidR="00DD69A1" w:rsidRPr="00495A9D" w:rsidRDefault="00DD69A1" w:rsidP="00DD69A1">
      <w:pPr>
        <w:spacing w:line="360" w:lineRule="auto"/>
        <w:ind w:firstLine="708"/>
        <w:jc w:val="both"/>
        <w:rPr>
          <w:lang w:val="ro-RO"/>
        </w:rPr>
      </w:pPr>
      <w:r w:rsidRPr="00495A9D">
        <w:rPr>
          <w:lang w:val="ro-RO"/>
        </w:rPr>
        <w:t>Una din operaţiunile începute şi care va fi continuată în cadrul biroului Arhivă, o reprezintă</w:t>
      </w:r>
      <w:r w:rsidRPr="00495A9D">
        <w:rPr>
          <w:b/>
          <w:i/>
          <w:lang w:val="ro-RO"/>
        </w:rPr>
        <w:t xml:space="preserve"> </w:t>
      </w:r>
      <w:r w:rsidRPr="00495A9D">
        <w:rPr>
          <w:b/>
          <w:lang w:val="ro-RO"/>
        </w:rPr>
        <w:t>ordonarea fondului arhivistic al instituţiei</w:t>
      </w:r>
      <w:r w:rsidRPr="00495A9D">
        <w:rPr>
          <w:b/>
          <w:i/>
          <w:lang w:val="ro-RO"/>
        </w:rPr>
        <w:t xml:space="preserve"> – </w:t>
      </w:r>
      <w:r w:rsidRPr="00495A9D">
        <w:rPr>
          <w:lang w:val="ro-RO"/>
        </w:rPr>
        <w:t>conform Instrucţiunilor privind activitatea de arhivă la creatorii şi deţinătorii de documente, aprobate de conducerea Arhivelor Naţionale, prin Ordinul de zi nr. 217 din 23 mai 1996.</w:t>
      </w:r>
    </w:p>
    <w:p w:rsidR="00DD69A1" w:rsidRPr="00495A9D" w:rsidRDefault="00DD69A1" w:rsidP="00DD69A1">
      <w:pPr>
        <w:spacing w:line="360" w:lineRule="auto"/>
        <w:ind w:firstLine="708"/>
        <w:jc w:val="both"/>
        <w:rPr>
          <w:b/>
          <w:lang w:val="ro-RO"/>
        </w:rPr>
      </w:pPr>
      <w:r w:rsidRPr="00495A9D">
        <w:rPr>
          <w:lang w:val="ro-RO"/>
        </w:rPr>
        <w:t xml:space="preserve">Pentru realizarea acestui obiectiv, au fost întocmite </w:t>
      </w:r>
      <w:r w:rsidRPr="00495A9D">
        <w:rPr>
          <w:b/>
          <w:lang w:val="ro-RO"/>
        </w:rPr>
        <w:t>inventare pentru documentele compartimentului</w:t>
      </w:r>
      <w:r w:rsidRPr="00495A9D">
        <w:rPr>
          <w:lang w:val="ro-RO"/>
        </w:rPr>
        <w:t xml:space="preserve"> </w:t>
      </w:r>
      <w:r w:rsidRPr="00495A9D">
        <w:rPr>
          <w:b/>
          <w:lang w:val="ro-RO"/>
        </w:rPr>
        <w:t>Buget Finanţe Contabilitate</w:t>
      </w:r>
      <w:r w:rsidRPr="00495A9D">
        <w:rPr>
          <w:lang w:val="ro-RO"/>
        </w:rPr>
        <w:t xml:space="preserve">, create între anii </w:t>
      </w:r>
      <w:r w:rsidRPr="00495A9D">
        <w:rPr>
          <w:b/>
          <w:lang w:val="ro-RO"/>
        </w:rPr>
        <w:t>1969 – 2000</w:t>
      </w:r>
      <w:r w:rsidRPr="00495A9D">
        <w:rPr>
          <w:b/>
          <w:i/>
          <w:lang w:val="ro-RO"/>
        </w:rPr>
        <w:t xml:space="preserve">, </w:t>
      </w:r>
      <w:r w:rsidRPr="00495A9D">
        <w:rPr>
          <w:lang w:val="ro-RO"/>
        </w:rPr>
        <w:t xml:space="preserve">în cantitate de </w:t>
      </w:r>
      <w:r w:rsidRPr="00495A9D">
        <w:rPr>
          <w:b/>
          <w:lang w:val="ro-RO"/>
        </w:rPr>
        <w:t>770 dosare</w:t>
      </w:r>
      <w:r w:rsidRPr="00495A9D">
        <w:rPr>
          <w:lang w:val="ro-RO"/>
        </w:rPr>
        <w:t xml:space="preserve"> – </w:t>
      </w:r>
      <w:r w:rsidRPr="00495A9D">
        <w:rPr>
          <w:b/>
          <w:lang w:val="ro-RO"/>
        </w:rPr>
        <w:t>inventarul arhivistic</w:t>
      </w:r>
      <w:r w:rsidRPr="00495A9D">
        <w:rPr>
          <w:lang w:val="ro-RO"/>
        </w:rPr>
        <w:t xml:space="preserve"> cuprinzând descrierea analitică a fiecărei unităţi arhivistice dintr–un fond, indicându–se pentru fiecare unitate arhivistică în parte </w:t>
      </w:r>
      <w:r w:rsidRPr="00495A9D">
        <w:rPr>
          <w:b/>
          <w:lang w:val="ro-RO"/>
        </w:rPr>
        <w:t>număr curent, conţinutul, datele extreme şi numărul de file</w:t>
      </w:r>
      <w:r w:rsidRPr="00495A9D">
        <w:rPr>
          <w:lang w:val="ro-RO"/>
        </w:rPr>
        <w:t>.</w:t>
      </w:r>
      <w:r w:rsidRPr="00495A9D">
        <w:rPr>
          <w:b/>
          <w:lang w:val="ro-RO"/>
        </w:rPr>
        <w:t xml:space="preserve"> </w:t>
      </w:r>
    </w:p>
    <w:p w:rsidR="00DD69A1" w:rsidRPr="00495A9D" w:rsidRDefault="00DD69A1" w:rsidP="00DD69A1">
      <w:pPr>
        <w:spacing w:line="360" w:lineRule="auto"/>
        <w:ind w:firstLine="708"/>
        <w:jc w:val="both"/>
        <w:rPr>
          <w:lang w:val="ro-RO"/>
        </w:rPr>
      </w:pPr>
      <w:r w:rsidRPr="00495A9D">
        <w:rPr>
          <w:lang w:val="ro-RO"/>
        </w:rPr>
        <w:t xml:space="preserve">Au fost realizate </w:t>
      </w:r>
      <w:r w:rsidRPr="00BE5514">
        <w:rPr>
          <w:b/>
          <w:lang w:val="ro-RO"/>
        </w:rPr>
        <w:t>registre</w:t>
      </w:r>
      <w:r>
        <w:rPr>
          <w:lang w:val="ro-RO"/>
        </w:rPr>
        <w:t xml:space="preserve">, </w:t>
      </w:r>
      <w:r w:rsidRPr="00495A9D">
        <w:rPr>
          <w:b/>
          <w:lang w:val="ro-RO"/>
        </w:rPr>
        <w:t>tipizate, etichete şi alte materiale auxiliare pentru arhiva instituţiei</w:t>
      </w:r>
      <w:r w:rsidRPr="00495A9D">
        <w:rPr>
          <w:b/>
          <w:i/>
          <w:lang w:val="ro-RO"/>
        </w:rPr>
        <w:t>,</w:t>
      </w:r>
      <w:r w:rsidRPr="00495A9D">
        <w:rPr>
          <w:lang w:val="ro-RO"/>
        </w:rPr>
        <w:t xml:space="preserve"> necesare desfăşurării în bune condiţii a activităţii.</w:t>
      </w:r>
    </w:p>
    <w:p w:rsidR="00DD69A1" w:rsidRPr="00495A9D" w:rsidRDefault="00DD69A1" w:rsidP="00DD69A1">
      <w:pPr>
        <w:tabs>
          <w:tab w:val="num" w:pos="540"/>
        </w:tabs>
        <w:spacing w:line="360" w:lineRule="auto"/>
        <w:jc w:val="both"/>
        <w:rPr>
          <w:lang w:val="ro-RO"/>
        </w:rPr>
      </w:pPr>
      <w:r w:rsidRPr="00495A9D">
        <w:rPr>
          <w:lang w:val="ro-RO"/>
        </w:rPr>
        <w:tab/>
      </w:r>
      <w:r w:rsidRPr="00495A9D">
        <w:rPr>
          <w:lang w:val="ro-RO"/>
        </w:rPr>
        <w:tab/>
        <w:t xml:space="preserve">După înregistrarea unităţilor arhivistice în evidenţa arhivei, a fost necesară efectuarea selecţionării documentelor, de către </w:t>
      </w:r>
      <w:r w:rsidRPr="00495A9D">
        <w:rPr>
          <w:b/>
          <w:color w:val="000000"/>
          <w:lang w:val="ro-RO"/>
        </w:rPr>
        <w:t>Comisia de Selecţionare</w:t>
      </w:r>
      <w:r w:rsidRPr="00495A9D">
        <w:rPr>
          <w:b/>
          <w:i/>
          <w:color w:val="000000"/>
          <w:lang w:val="ro-RO"/>
        </w:rPr>
        <w:t xml:space="preserve"> </w:t>
      </w:r>
      <w:r w:rsidRPr="00495A9D">
        <w:rPr>
          <w:color w:val="000000"/>
          <w:lang w:val="ro-RO"/>
        </w:rPr>
        <w:t>a instituţiei</w:t>
      </w:r>
      <w:r w:rsidRPr="00495A9D">
        <w:rPr>
          <w:b/>
          <w:i/>
          <w:color w:val="000000"/>
          <w:lang w:val="ro-RO"/>
        </w:rPr>
        <w:t xml:space="preserve">, </w:t>
      </w:r>
      <w:r w:rsidRPr="00495A9D">
        <w:rPr>
          <w:rStyle w:val="graytext"/>
          <w:lang w:val="ro-RO"/>
        </w:rPr>
        <w:t xml:space="preserve">care a aprobat </w:t>
      </w:r>
      <w:r w:rsidRPr="00495A9D">
        <w:rPr>
          <w:rStyle w:val="graytext"/>
          <w:lang w:val="ro-RO"/>
        </w:rPr>
        <w:lastRenderedPageBreak/>
        <w:t xml:space="preserve">prelungirea termenului de păstrare a unor documente şi a avizat scoaterea din evidenţa arhivei a documentelor cu termen de păstrare temporar </w:t>
      </w:r>
      <w:r w:rsidRPr="00495A9D">
        <w:rPr>
          <w:lang w:val="ro-RO"/>
        </w:rPr>
        <w:t>(3 ani, 10 ani, 15 ani).</w:t>
      </w:r>
    </w:p>
    <w:p w:rsidR="00DD69A1" w:rsidRPr="00495A9D" w:rsidRDefault="00DD69A1" w:rsidP="00DD69A1">
      <w:pPr>
        <w:tabs>
          <w:tab w:val="num" w:pos="540"/>
        </w:tabs>
        <w:spacing w:line="360" w:lineRule="auto"/>
        <w:jc w:val="both"/>
        <w:rPr>
          <w:rStyle w:val="graytext"/>
          <w:lang w:val="ro-RO"/>
        </w:rPr>
      </w:pPr>
      <w:r w:rsidRPr="00495A9D">
        <w:rPr>
          <w:b/>
          <w:i/>
          <w:color w:val="000000"/>
          <w:lang w:val="ro-RO"/>
        </w:rPr>
        <w:tab/>
        <w:t xml:space="preserve">    </w:t>
      </w:r>
      <w:r w:rsidRPr="00495A9D">
        <w:rPr>
          <w:lang w:val="ro-RO"/>
        </w:rPr>
        <w:t>După încheierea activităţii de selecţionare, a fost trimisă</w:t>
      </w:r>
      <w:r w:rsidRPr="00495A9D">
        <w:rPr>
          <w:b/>
          <w:i/>
          <w:lang w:val="ro-RO"/>
        </w:rPr>
        <w:t xml:space="preserve"> </w:t>
      </w:r>
      <w:r w:rsidRPr="00495A9D">
        <w:rPr>
          <w:rStyle w:val="graytext"/>
          <w:lang w:val="ro-RO"/>
        </w:rPr>
        <w:t>Direcţiei Judetene Dâmboviţa a Arhivelor Naţionale</w:t>
      </w:r>
      <w:r w:rsidRPr="00495A9D">
        <w:rPr>
          <w:rStyle w:val="graytext"/>
          <w:b/>
          <w:lang w:val="ro-RO"/>
        </w:rPr>
        <w:t>, o lucrare care se constituie, practic, din 2 (două) dosare identice</w:t>
      </w:r>
      <w:r w:rsidRPr="00495A9D">
        <w:rPr>
          <w:rStyle w:val="graytext"/>
          <w:b/>
          <w:i/>
          <w:lang w:val="ro-RO"/>
        </w:rPr>
        <w:t>,</w:t>
      </w:r>
      <w:r w:rsidRPr="00495A9D">
        <w:rPr>
          <w:rStyle w:val="graytext"/>
          <w:lang w:val="ro-RO"/>
        </w:rPr>
        <w:t xml:space="preserve"> care cuprinde documente care să definitiveze operaţiunea de selecţionare a unităţilor arhivistice.</w:t>
      </w:r>
    </w:p>
    <w:p w:rsidR="00DD69A1" w:rsidRPr="005040D1" w:rsidRDefault="00DD69A1" w:rsidP="00DD69A1">
      <w:pPr>
        <w:jc w:val="right"/>
        <w:rPr>
          <w:b/>
          <w:sz w:val="20"/>
          <w:szCs w:val="20"/>
          <w:lang w:val="ro-RO"/>
        </w:rPr>
      </w:pPr>
      <w:r w:rsidRPr="00C24D4A">
        <w:rPr>
          <w:b/>
          <w:lang w:val="ro-RO"/>
        </w:rPr>
        <w:tab/>
      </w:r>
    </w:p>
    <w:p w:rsidR="00DD69A1" w:rsidRDefault="00DD69A1" w:rsidP="00DD69A1">
      <w:pPr>
        <w:jc w:val="center"/>
        <w:rPr>
          <w:b/>
          <w:lang w:val="ro-RO"/>
        </w:rPr>
      </w:pPr>
    </w:p>
    <w:p w:rsidR="00DD69A1" w:rsidRDefault="00DD69A1" w:rsidP="00DD69A1">
      <w:pPr>
        <w:jc w:val="center"/>
        <w:rPr>
          <w:b/>
          <w:lang w:val="ro-RO"/>
        </w:rPr>
      </w:pPr>
      <w:r w:rsidRPr="00EB21C9">
        <w:rPr>
          <w:b/>
          <w:lang w:val="ro-RO"/>
        </w:rPr>
        <w:t>PODUL MUZEULUI SCRIITORILOR</w:t>
      </w:r>
    </w:p>
    <w:p w:rsidR="00DD69A1" w:rsidRPr="00EB21C9" w:rsidRDefault="00DD69A1" w:rsidP="00DD69A1">
      <w:pPr>
        <w:jc w:val="center"/>
        <w:rPr>
          <w:b/>
          <w:lang w:val="ro-RO"/>
        </w:rPr>
      </w:pPr>
    </w:p>
    <w:p w:rsidR="00DD69A1" w:rsidRDefault="00DD69A1" w:rsidP="00DD69A1">
      <w:pPr>
        <w:jc w:val="center"/>
        <w:rPr>
          <w:b/>
          <w:lang w:val="ro-RO"/>
        </w:rPr>
      </w:pPr>
    </w:p>
    <w:p w:rsidR="00DD69A1" w:rsidRPr="00EB21C9" w:rsidRDefault="00DD69A1" w:rsidP="00DD69A1">
      <w:pPr>
        <w:jc w:val="center"/>
        <w:rPr>
          <w:lang w:val="ro-RO"/>
        </w:rPr>
      </w:pPr>
      <w:r>
        <w:rPr>
          <w:noProof/>
          <w:lang w:val="ro-RO" w:eastAsia="ro-RO"/>
        </w:rPr>
        <w:drawing>
          <wp:inline distT="0" distB="0" distL="0" distR="0">
            <wp:extent cx="2352675" cy="1771650"/>
            <wp:effectExtent l="19050" t="0" r="9525" b="0"/>
            <wp:docPr id="108" name="Picture 15" descr="DSC08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C08342"/>
                    <pic:cNvPicPr>
                      <a:picLocks noChangeAspect="1" noChangeArrowheads="1"/>
                    </pic:cNvPicPr>
                  </pic:nvPicPr>
                  <pic:blipFill>
                    <a:blip r:embed="rId110" cstate="print"/>
                    <a:srcRect/>
                    <a:stretch>
                      <a:fillRect/>
                    </a:stretch>
                  </pic:blipFill>
                  <pic:spPr bwMode="auto">
                    <a:xfrm>
                      <a:off x="0" y="0"/>
                      <a:ext cx="2352675" cy="1771650"/>
                    </a:xfrm>
                    <a:prstGeom prst="rect">
                      <a:avLst/>
                    </a:prstGeom>
                    <a:noFill/>
                    <a:ln w="9525">
                      <a:noFill/>
                      <a:miter lim="800000"/>
                      <a:headEnd/>
                      <a:tailEnd/>
                    </a:ln>
                  </pic:spPr>
                </pic:pic>
              </a:graphicData>
            </a:graphic>
          </wp:inline>
        </w:drawing>
      </w:r>
      <w:r>
        <w:tab/>
      </w:r>
      <w:r>
        <w:tab/>
      </w:r>
      <w:r>
        <w:rPr>
          <w:noProof/>
          <w:lang w:val="ro-RO" w:eastAsia="ro-RO"/>
        </w:rPr>
        <w:drawing>
          <wp:inline distT="0" distB="0" distL="0" distR="0">
            <wp:extent cx="2333625" cy="1752600"/>
            <wp:effectExtent l="19050" t="0" r="9525" b="0"/>
            <wp:docPr id="107" name="Picture 16" descr="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icture 199"/>
                    <pic:cNvPicPr>
                      <a:picLocks noChangeAspect="1" noChangeArrowheads="1"/>
                    </pic:cNvPicPr>
                  </pic:nvPicPr>
                  <pic:blipFill>
                    <a:blip r:embed="rId111" cstate="print"/>
                    <a:srcRect/>
                    <a:stretch>
                      <a:fillRect/>
                    </a:stretch>
                  </pic:blipFill>
                  <pic:spPr bwMode="auto">
                    <a:xfrm>
                      <a:off x="0" y="0"/>
                      <a:ext cx="2333625" cy="1752600"/>
                    </a:xfrm>
                    <a:prstGeom prst="rect">
                      <a:avLst/>
                    </a:prstGeom>
                    <a:noFill/>
                    <a:ln w="9525">
                      <a:noFill/>
                      <a:miter lim="800000"/>
                      <a:headEnd/>
                      <a:tailEnd/>
                    </a:ln>
                  </pic:spPr>
                </pic:pic>
              </a:graphicData>
            </a:graphic>
          </wp:inline>
        </w:drawing>
      </w:r>
    </w:p>
    <w:p w:rsidR="00DD69A1" w:rsidRDefault="00DD69A1" w:rsidP="00DD69A1">
      <w:pPr>
        <w:rPr>
          <w:color w:val="FF0000"/>
        </w:rPr>
      </w:pPr>
    </w:p>
    <w:p w:rsidR="00DD69A1" w:rsidRDefault="00DD69A1" w:rsidP="00DD69A1">
      <w:pPr>
        <w:rPr>
          <w:color w:val="FF0000"/>
        </w:rPr>
      </w:pPr>
    </w:p>
    <w:p w:rsidR="00DD69A1" w:rsidRDefault="00DD69A1" w:rsidP="00DD69A1">
      <w:pPr>
        <w:pStyle w:val="Footer"/>
        <w:jc w:val="center"/>
        <w:rPr>
          <w:b/>
          <w:lang w:val="ro-RO"/>
        </w:rPr>
      </w:pPr>
      <w:r w:rsidRPr="00EB21C9">
        <w:rPr>
          <w:b/>
          <w:lang w:val="ro-RO"/>
        </w:rPr>
        <w:t>ARHIVA C.N.M. „CURTEA DOMNEASCĂ” TÂRGOVIŞTE   –   LOCAŢIA 1</w:t>
      </w:r>
    </w:p>
    <w:p w:rsidR="00DD69A1" w:rsidRDefault="00DD69A1" w:rsidP="00DD69A1">
      <w:pPr>
        <w:pStyle w:val="Footer"/>
        <w:jc w:val="center"/>
        <w:rPr>
          <w:b/>
          <w:lang w:val="ro-RO"/>
        </w:rPr>
      </w:pPr>
    </w:p>
    <w:p w:rsidR="00DD69A1" w:rsidRDefault="00DD69A1" w:rsidP="00DD69A1">
      <w:pPr>
        <w:pStyle w:val="Footer"/>
        <w:jc w:val="center"/>
        <w:rPr>
          <w:b/>
          <w:lang w:val="ro-RO"/>
        </w:rPr>
      </w:pPr>
    </w:p>
    <w:p w:rsidR="00DD69A1" w:rsidRDefault="00DD69A1" w:rsidP="00DD69A1">
      <w:pPr>
        <w:jc w:val="center"/>
      </w:pPr>
      <w:r>
        <w:rPr>
          <w:noProof/>
          <w:lang w:val="ro-RO" w:eastAsia="ro-RO"/>
        </w:rPr>
        <w:drawing>
          <wp:inline distT="0" distB="0" distL="0" distR="0">
            <wp:extent cx="2419350" cy="1803826"/>
            <wp:effectExtent l="19050" t="0" r="0" b="0"/>
            <wp:docPr id="106" name="Picture 17" descr="DSC08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08545"/>
                    <pic:cNvPicPr>
                      <a:picLocks noChangeAspect="1" noChangeArrowheads="1"/>
                    </pic:cNvPicPr>
                  </pic:nvPicPr>
                  <pic:blipFill>
                    <a:blip r:embed="rId112" cstate="print"/>
                    <a:srcRect/>
                    <a:stretch>
                      <a:fillRect/>
                    </a:stretch>
                  </pic:blipFill>
                  <pic:spPr bwMode="auto">
                    <a:xfrm>
                      <a:off x="0" y="0"/>
                      <a:ext cx="2419350" cy="1803826"/>
                    </a:xfrm>
                    <a:prstGeom prst="rect">
                      <a:avLst/>
                    </a:prstGeom>
                    <a:noFill/>
                    <a:ln w="9525">
                      <a:noFill/>
                      <a:miter lim="800000"/>
                      <a:headEnd/>
                      <a:tailEnd/>
                    </a:ln>
                  </pic:spPr>
                </pic:pic>
              </a:graphicData>
            </a:graphic>
          </wp:inline>
        </w:drawing>
      </w:r>
      <w:r>
        <w:tab/>
      </w:r>
      <w:r>
        <w:tab/>
      </w:r>
      <w:r>
        <w:rPr>
          <w:noProof/>
          <w:lang w:val="ro-RO" w:eastAsia="ro-RO"/>
        </w:rPr>
        <w:drawing>
          <wp:inline distT="0" distB="0" distL="0" distR="0">
            <wp:extent cx="2657475" cy="1990725"/>
            <wp:effectExtent l="19050" t="0" r="9525" b="0"/>
            <wp:docPr id="105" name="Picture 18" descr="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icture 129"/>
                    <pic:cNvPicPr>
                      <a:picLocks noChangeAspect="1" noChangeArrowheads="1"/>
                    </pic:cNvPicPr>
                  </pic:nvPicPr>
                  <pic:blipFill>
                    <a:blip r:embed="rId113" cstate="print"/>
                    <a:srcRect/>
                    <a:stretch>
                      <a:fillRect/>
                    </a:stretch>
                  </pic:blipFill>
                  <pic:spPr bwMode="auto">
                    <a:xfrm>
                      <a:off x="0" y="0"/>
                      <a:ext cx="2657475" cy="1990725"/>
                    </a:xfrm>
                    <a:prstGeom prst="rect">
                      <a:avLst/>
                    </a:prstGeom>
                    <a:noFill/>
                    <a:ln w="9525">
                      <a:noFill/>
                      <a:miter lim="800000"/>
                      <a:headEnd/>
                      <a:tailEnd/>
                    </a:ln>
                  </pic:spPr>
                </pic:pic>
              </a:graphicData>
            </a:graphic>
          </wp:inline>
        </w:drawing>
      </w:r>
    </w:p>
    <w:p w:rsidR="00DD69A1" w:rsidRDefault="00DD69A1" w:rsidP="00DD69A1">
      <w:pPr>
        <w:jc w:val="center"/>
      </w:pPr>
    </w:p>
    <w:p w:rsidR="00DD69A1" w:rsidRDefault="00DD69A1" w:rsidP="00DD69A1">
      <w:pPr>
        <w:jc w:val="center"/>
      </w:pPr>
      <w:r>
        <w:rPr>
          <w:noProof/>
          <w:lang w:val="ro-RO" w:eastAsia="ro-RO"/>
        </w:rPr>
        <w:lastRenderedPageBreak/>
        <w:drawing>
          <wp:inline distT="0" distB="0" distL="0" distR="0">
            <wp:extent cx="2657475" cy="2004762"/>
            <wp:effectExtent l="19050" t="0" r="9525" b="0"/>
            <wp:docPr id="104" name="Picture 19" descr="DSC08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08541"/>
                    <pic:cNvPicPr>
                      <a:picLocks noChangeAspect="1" noChangeArrowheads="1"/>
                    </pic:cNvPicPr>
                  </pic:nvPicPr>
                  <pic:blipFill>
                    <a:blip r:embed="rId114" cstate="print"/>
                    <a:srcRect/>
                    <a:stretch>
                      <a:fillRect/>
                    </a:stretch>
                  </pic:blipFill>
                  <pic:spPr bwMode="auto">
                    <a:xfrm>
                      <a:off x="0" y="0"/>
                      <a:ext cx="2657475" cy="2004762"/>
                    </a:xfrm>
                    <a:prstGeom prst="rect">
                      <a:avLst/>
                    </a:prstGeom>
                    <a:noFill/>
                    <a:ln w="9525">
                      <a:noFill/>
                      <a:miter lim="800000"/>
                      <a:headEnd/>
                      <a:tailEnd/>
                    </a:ln>
                  </pic:spPr>
                </pic:pic>
              </a:graphicData>
            </a:graphic>
          </wp:inline>
        </w:drawing>
      </w:r>
      <w:r>
        <w:tab/>
      </w:r>
      <w:r>
        <w:tab/>
      </w:r>
      <w:r>
        <w:rPr>
          <w:noProof/>
          <w:lang w:val="ro-RO" w:eastAsia="ro-RO"/>
        </w:rPr>
        <w:drawing>
          <wp:inline distT="0" distB="0" distL="0" distR="0">
            <wp:extent cx="2705100" cy="2009775"/>
            <wp:effectExtent l="19050" t="0" r="0" b="0"/>
            <wp:docPr id="103" name="Picture 20" descr="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icture 128"/>
                    <pic:cNvPicPr>
                      <a:picLocks noChangeAspect="1" noChangeArrowheads="1"/>
                    </pic:cNvPicPr>
                  </pic:nvPicPr>
                  <pic:blipFill>
                    <a:blip r:embed="rId115" cstate="print"/>
                    <a:srcRect/>
                    <a:stretch>
                      <a:fillRect/>
                    </a:stretch>
                  </pic:blipFill>
                  <pic:spPr bwMode="auto">
                    <a:xfrm>
                      <a:off x="0" y="0"/>
                      <a:ext cx="2705100" cy="2009775"/>
                    </a:xfrm>
                    <a:prstGeom prst="rect">
                      <a:avLst/>
                    </a:prstGeom>
                    <a:noFill/>
                    <a:ln w="9525">
                      <a:noFill/>
                      <a:miter lim="800000"/>
                      <a:headEnd/>
                      <a:tailEnd/>
                    </a:ln>
                  </pic:spPr>
                </pic:pic>
              </a:graphicData>
            </a:graphic>
          </wp:inline>
        </w:drawing>
      </w:r>
    </w:p>
    <w:p w:rsidR="00DD69A1" w:rsidRDefault="00DD69A1" w:rsidP="00DD69A1">
      <w:pPr>
        <w:pStyle w:val="Footer"/>
        <w:jc w:val="center"/>
        <w:rPr>
          <w:b/>
          <w:lang w:val="ro-RO"/>
        </w:rPr>
      </w:pPr>
    </w:p>
    <w:p w:rsidR="00DD69A1" w:rsidRDefault="00DD69A1" w:rsidP="00DD69A1">
      <w:pPr>
        <w:pStyle w:val="Footer"/>
        <w:jc w:val="center"/>
        <w:rPr>
          <w:b/>
          <w:lang w:val="ro-RO"/>
        </w:rPr>
      </w:pPr>
      <w:r>
        <w:tab/>
        <w:t xml:space="preserve">         </w:t>
      </w:r>
      <w:r>
        <w:tab/>
      </w:r>
    </w:p>
    <w:p w:rsidR="00DD69A1" w:rsidRDefault="00DD69A1" w:rsidP="00DD69A1">
      <w:pPr>
        <w:pStyle w:val="Footer"/>
        <w:jc w:val="center"/>
        <w:rPr>
          <w:b/>
          <w:lang w:val="ro-RO"/>
        </w:rPr>
      </w:pPr>
    </w:p>
    <w:p w:rsidR="00DD69A1" w:rsidRDefault="00DD69A1" w:rsidP="00DD69A1">
      <w:pPr>
        <w:jc w:val="center"/>
      </w:pPr>
      <w:r>
        <w:rPr>
          <w:noProof/>
          <w:lang w:val="ro-RO" w:eastAsia="ro-RO"/>
        </w:rPr>
        <w:drawing>
          <wp:inline distT="0" distB="0" distL="0" distR="0">
            <wp:extent cx="2657475" cy="1971675"/>
            <wp:effectExtent l="19050" t="0" r="9525" b="0"/>
            <wp:docPr id="102" name="Picture 21" descr="DSC08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C08552"/>
                    <pic:cNvPicPr>
                      <a:picLocks noChangeAspect="1" noChangeArrowheads="1"/>
                    </pic:cNvPicPr>
                  </pic:nvPicPr>
                  <pic:blipFill>
                    <a:blip r:embed="rId116" cstate="print"/>
                    <a:srcRect/>
                    <a:stretch>
                      <a:fillRect/>
                    </a:stretch>
                  </pic:blipFill>
                  <pic:spPr bwMode="auto">
                    <a:xfrm>
                      <a:off x="0" y="0"/>
                      <a:ext cx="2657475" cy="1971675"/>
                    </a:xfrm>
                    <a:prstGeom prst="rect">
                      <a:avLst/>
                    </a:prstGeom>
                    <a:noFill/>
                    <a:ln w="9525">
                      <a:noFill/>
                      <a:miter lim="800000"/>
                      <a:headEnd/>
                      <a:tailEnd/>
                    </a:ln>
                  </pic:spPr>
                </pic:pic>
              </a:graphicData>
            </a:graphic>
          </wp:inline>
        </w:drawing>
      </w:r>
      <w:r>
        <w:tab/>
      </w:r>
      <w:r>
        <w:tab/>
      </w:r>
      <w:r>
        <w:rPr>
          <w:noProof/>
          <w:lang w:val="ro-RO" w:eastAsia="ro-RO"/>
        </w:rPr>
        <w:drawing>
          <wp:inline distT="0" distB="0" distL="0" distR="0">
            <wp:extent cx="2695575" cy="2009775"/>
            <wp:effectExtent l="19050" t="0" r="9525" b="0"/>
            <wp:docPr id="101" name="Picture 22" descr="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icture 141"/>
                    <pic:cNvPicPr>
                      <a:picLocks noChangeAspect="1" noChangeArrowheads="1"/>
                    </pic:cNvPicPr>
                  </pic:nvPicPr>
                  <pic:blipFill>
                    <a:blip r:embed="rId117" cstate="print"/>
                    <a:srcRect/>
                    <a:stretch>
                      <a:fillRect/>
                    </a:stretch>
                  </pic:blipFill>
                  <pic:spPr bwMode="auto">
                    <a:xfrm>
                      <a:off x="0" y="0"/>
                      <a:ext cx="2695575" cy="2009775"/>
                    </a:xfrm>
                    <a:prstGeom prst="rect">
                      <a:avLst/>
                    </a:prstGeom>
                    <a:noFill/>
                    <a:ln w="9525">
                      <a:noFill/>
                      <a:miter lim="800000"/>
                      <a:headEnd/>
                      <a:tailEnd/>
                    </a:ln>
                  </pic:spPr>
                </pic:pic>
              </a:graphicData>
            </a:graphic>
          </wp:inline>
        </w:drawing>
      </w:r>
    </w:p>
    <w:p w:rsidR="00DD69A1" w:rsidRDefault="00DD69A1" w:rsidP="00DD69A1">
      <w:pPr>
        <w:pStyle w:val="Footer"/>
        <w:jc w:val="center"/>
        <w:rPr>
          <w:b/>
          <w:lang w:val="ro-RO"/>
        </w:rPr>
      </w:pPr>
      <w:r w:rsidRPr="00EB21C9">
        <w:rPr>
          <w:b/>
        </w:rPr>
        <w:t>ARHIVA C.N.M.</w:t>
      </w:r>
      <w:r w:rsidRPr="00EB21C9">
        <w:rPr>
          <w:b/>
          <w:lang w:val="ro-RO"/>
        </w:rPr>
        <w:t xml:space="preserve"> „CURTEA DOMNEASCĂ” TÂRGOVIŞTE   –   LOCAŢIA 2</w:t>
      </w:r>
    </w:p>
    <w:p w:rsidR="00DD69A1" w:rsidRDefault="00DD69A1" w:rsidP="00DD69A1">
      <w:pPr>
        <w:pStyle w:val="Footer"/>
        <w:jc w:val="center"/>
        <w:rPr>
          <w:b/>
          <w:lang w:val="ro-RO"/>
        </w:rPr>
      </w:pPr>
    </w:p>
    <w:p w:rsidR="00DD69A1" w:rsidRDefault="00DD69A1" w:rsidP="00DD69A1">
      <w:pPr>
        <w:jc w:val="center"/>
      </w:pPr>
      <w:r>
        <w:rPr>
          <w:noProof/>
          <w:lang w:val="ro-RO" w:eastAsia="ro-RO"/>
        </w:rPr>
        <w:drawing>
          <wp:inline distT="0" distB="0" distL="0" distR="0">
            <wp:extent cx="1504950" cy="2009775"/>
            <wp:effectExtent l="19050" t="0" r="0" b="0"/>
            <wp:docPr id="100" name="Picture 23" descr="DSC08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SC08321"/>
                    <pic:cNvPicPr>
                      <a:picLocks noChangeAspect="1" noChangeArrowheads="1"/>
                    </pic:cNvPicPr>
                  </pic:nvPicPr>
                  <pic:blipFill>
                    <a:blip r:embed="rId118" cstate="print"/>
                    <a:srcRect/>
                    <a:stretch>
                      <a:fillRect/>
                    </a:stretch>
                  </pic:blipFill>
                  <pic:spPr bwMode="auto">
                    <a:xfrm>
                      <a:off x="0" y="0"/>
                      <a:ext cx="1504950" cy="2009775"/>
                    </a:xfrm>
                    <a:prstGeom prst="rect">
                      <a:avLst/>
                    </a:prstGeom>
                    <a:noFill/>
                    <a:ln w="9525">
                      <a:noFill/>
                      <a:miter lim="800000"/>
                      <a:headEnd/>
                      <a:tailEnd/>
                    </a:ln>
                  </pic:spPr>
                </pic:pic>
              </a:graphicData>
            </a:graphic>
          </wp:inline>
        </w:drawing>
      </w:r>
      <w:r>
        <w:tab/>
      </w:r>
      <w:r>
        <w:tab/>
      </w:r>
      <w:r>
        <w:rPr>
          <w:noProof/>
          <w:lang w:val="ro-RO" w:eastAsia="ro-RO"/>
        </w:rPr>
        <w:drawing>
          <wp:inline distT="0" distB="0" distL="0" distR="0">
            <wp:extent cx="1495425" cy="2009775"/>
            <wp:effectExtent l="19050" t="0" r="9525" b="0"/>
            <wp:docPr id="99" name="Picture 24" descr="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icture 177"/>
                    <pic:cNvPicPr>
                      <a:picLocks noChangeAspect="1" noChangeArrowheads="1"/>
                    </pic:cNvPicPr>
                  </pic:nvPicPr>
                  <pic:blipFill>
                    <a:blip r:embed="rId119" cstate="print"/>
                    <a:srcRect/>
                    <a:stretch>
                      <a:fillRect/>
                    </a:stretch>
                  </pic:blipFill>
                  <pic:spPr bwMode="auto">
                    <a:xfrm>
                      <a:off x="0" y="0"/>
                      <a:ext cx="1495425" cy="2009775"/>
                    </a:xfrm>
                    <a:prstGeom prst="rect">
                      <a:avLst/>
                    </a:prstGeom>
                    <a:noFill/>
                    <a:ln w="9525">
                      <a:noFill/>
                      <a:miter lim="800000"/>
                      <a:headEnd/>
                      <a:tailEnd/>
                    </a:ln>
                  </pic:spPr>
                </pic:pic>
              </a:graphicData>
            </a:graphic>
          </wp:inline>
        </w:drawing>
      </w:r>
    </w:p>
    <w:p w:rsidR="00DD69A1" w:rsidRDefault="00DD69A1" w:rsidP="00DD69A1">
      <w:pPr>
        <w:jc w:val="center"/>
      </w:pPr>
    </w:p>
    <w:p w:rsidR="00DD69A1" w:rsidRPr="00EB21C9" w:rsidRDefault="00DD69A1" w:rsidP="00DD69A1">
      <w:pPr>
        <w:jc w:val="center"/>
      </w:pPr>
      <w:r>
        <w:rPr>
          <w:noProof/>
          <w:lang w:val="ro-RO" w:eastAsia="ro-RO"/>
        </w:rPr>
        <w:lastRenderedPageBreak/>
        <w:drawing>
          <wp:inline distT="0" distB="0" distL="0" distR="0">
            <wp:extent cx="1504950" cy="2009775"/>
            <wp:effectExtent l="19050" t="0" r="0" b="0"/>
            <wp:docPr id="98" name="Picture 25" descr="DSC08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SC08324"/>
                    <pic:cNvPicPr>
                      <a:picLocks noChangeAspect="1" noChangeArrowheads="1"/>
                    </pic:cNvPicPr>
                  </pic:nvPicPr>
                  <pic:blipFill>
                    <a:blip r:embed="rId120" cstate="print"/>
                    <a:srcRect/>
                    <a:stretch>
                      <a:fillRect/>
                    </a:stretch>
                  </pic:blipFill>
                  <pic:spPr bwMode="auto">
                    <a:xfrm>
                      <a:off x="0" y="0"/>
                      <a:ext cx="1504950" cy="2009775"/>
                    </a:xfrm>
                    <a:prstGeom prst="rect">
                      <a:avLst/>
                    </a:prstGeom>
                    <a:noFill/>
                    <a:ln w="9525">
                      <a:noFill/>
                      <a:miter lim="800000"/>
                      <a:headEnd/>
                      <a:tailEnd/>
                    </a:ln>
                  </pic:spPr>
                </pic:pic>
              </a:graphicData>
            </a:graphic>
          </wp:inline>
        </w:drawing>
      </w:r>
      <w:r>
        <w:tab/>
      </w:r>
      <w:r>
        <w:tab/>
      </w:r>
      <w:r>
        <w:rPr>
          <w:noProof/>
          <w:lang w:val="ro-RO" w:eastAsia="ro-RO"/>
        </w:rPr>
        <w:drawing>
          <wp:inline distT="0" distB="0" distL="0" distR="0">
            <wp:extent cx="1504950" cy="2009775"/>
            <wp:effectExtent l="19050" t="0" r="0" b="0"/>
            <wp:docPr id="97" name="Picture 26" descr="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icture 181"/>
                    <pic:cNvPicPr>
                      <a:picLocks noChangeAspect="1" noChangeArrowheads="1"/>
                    </pic:cNvPicPr>
                  </pic:nvPicPr>
                  <pic:blipFill>
                    <a:blip r:embed="rId121" cstate="print"/>
                    <a:srcRect/>
                    <a:stretch>
                      <a:fillRect/>
                    </a:stretch>
                  </pic:blipFill>
                  <pic:spPr bwMode="auto">
                    <a:xfrm>
                      <a:off x="0" y="0"/>
                      <a:ext cx="1504950" cy="2009775"/>
                    </a:xfrm>
                    <a:prstGeom prst="rect">
                      <a:avLst/>
                    </a:prstGeom>
                    <a:noFill/>
                    <a:ln w="9525">
                      <a:noFill/>
                      <a:miter lim="800000"/>
                      <a:headEnd/>
                      <a:tailEnd/>
                    </a:ln>
                  </pic:spPr>
                </pic:pic>
              </a:graphicData>
            </a:graphic>
          </wp:inline>
        </w:drawing>
      </w:r>
    </w:p>
    <w:p w:rsidR="00DD69A1" w:rsidRDefault="00DD69A1" w:rsidP="00DD69A1">
      <w:pPr>
        <w:jc w:val="center"/>
        <w:rPr>
          <w:color w:val="FF0000"/>
        </w:rPr>
      </w:pPr>
    </w:p>
    <w:p w:rsidR="00DD69A1" w:rsidRDefault="00DD69A1" w:rsidP="00DD69A1">
      <w:pPr>
        <w:jc w:val="center"/>
      </w:pPr>
      <w:r>
        <w:rPr>
          <w:noProof/>
          <w:lang w:val="ro-RO" w:eastAsia="ro-RO"/>
        </w:rPr>
        <w:drawing>
          <wp:inline distT="0" distB="0" distL="0" distR="0">
            <wp:extent cx="1495425" cy="1952625"/>
            <wp:effectExtent l="19050" t="0" r="9525" b="0"/>
            <wp:docPr id="96" name="Picture 27" descr="DSC08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SC08337"/>
                    <pic:cNvPicPr>
                      <a:picLocks noChangeAspect="1" noChangeArrowheads="1"/>
                    </pic:cNvPicPr>
                  </pic:nvPicPr>
                  <pic:blipFill>
                    <a:blip r:embed="rId122" cstate="print"/>
                    <a:srcRect/>
                    <a:stretch>
                      <a:fillRect/>
                    </a:stretch>
                  </pic:blipFill>
                  <pic:spPr bwMode="auto">
                    <a:xfrm>
                      <a:off x="0" y="0"/>
                      <a:ext cx="1495425" cy="1952625"/>
                    </a:xfrm>
                    <a:prstGeom prst="rect">
                      <a:avLst/>
                    </a:prstGeom>
                    <a:noFill/>
                    <a:ln w="9525">
                      <a:noFill/>
                      <a:miter lim="800000"/>
                      <a:headEnd/>
                      <a:tailEnd/>
                    </a:ln>
                  </pic:spPr>
                </pic:pic>
              </a:graphicData>
            </a:graphic>
          </wp:inline>
        </w:drawing>
      </w:r>
      <w:r>
        <w:tab/>
      </w:r>
      <w:r>
        <w:tab/>
      </w:r>
      <w:r>
        <w:rPr>
          <w:noProof/>
          <w:lang w:val="ro-RO" w:eastAsia="ro-RO"/>
        </w:rPr>
        <w:drawing>
          <wp:inline distT="0" distB="0" distL="0" distR="0">
            <wp:extent cx="1476375" cy="1952625"/>
            <wp:effectExtent l="19050" t="0" r="9525" b="0"/>
            <wp:docPr id="95" name="Picture 28" descr="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icture 207"/>
                    <pic:cNvPicPr>
                      <a:picLocks noChangeAspect="1" noChangeArrowheads="1"/>
                    </pic:cNvPicPr>
                  </pic:nvPicPr>
                  <pic:blipFill>
                    <a:blip r:embed="rId123" cstate="print"/>
                    <a:srcRect/>
                    <a:stretch>
                      <a:fillRect/>
                    </a:stretch>
                  </pic:blipFill>
                  <pic:spPr bwMode="auto">
                    <a:xfrm>
                      <a:off x="0" y="0"/>
                      <a:ext cx="1476375" cy="1952625"/>
                    </a:xfrm>
                    <a:prstGeom prst="rect">
                      <a:avLst/>
                    </a:prstGeom>
                    <a:noFill/>
                    <a:ln w="9525">
                      <a:noFill/>
                      <a:miter lim="800000"/>
                      <a:headEnd/>
                      <a:tailEnd/>
                    </a:ln>
                  </pic:spPr>
                </pic:pic>
              </a:graphicData>
            </a:graphic>
          </wp:inline>
        </w:drawing>
      </w:r>
    </w:p>
    <w:p w:rsidR="00DD69A1" w:rsidRDefault="00DD69A1" w:rsidP="00DD69A1">
      <w:pPr>
        <w:jc w:val="center"/>
      </w:pPr>
    </w:p>
    <w:p w:rsidR="00DD69A1" w:rsidRDefault="00DD69A1" w:rsidP="00DD69A1">
      <w:pPr>
        <w:jc w:val="center"/>
        <w:rPr>
          <w:b/>
          <w:lang w:val="ro-RO"/>
        </w:rPr>
      </w:pPr>
      <w:r>
        <w:rPr>
          <w:noProof/>
          <w:lang w:val="ro-RO" w:eastAsia="ro-RO"/>
        </w:rPr>
        <w:drawing>
          <wp:inline distT="0" distB="0" distL="0" distR="0">
            <wp:extent cx="1562100" cy="2085975"/>
            <wp:effectExtent l="19050" t="0" r="0" b="0"/>
            <wp:docPr id="94" name="Picture 29" descr="DSC08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SC08322"/>
                    <pic:cNvPicPr>
                      <a:picLocks noChangeAspect="1" noChangeArrowheads="1"/>
                    </pic:cNvPicPr>
                  </pic:nvPicPr>
                  <pic:blipFill>
                    <a:blip r:embed="rId124" cstate="print"/>
                    <a:srcRect/>
                    <a:stretch>
                      <a:fillRect/>
                    </a:stretch>
                  </pic:blipFill>
                  <pic:spPr bwMode="auto">
                    <a:xfrm>
                      <a:off x="0" y="0"/>
                      <a:ext cx="1562100" cy="2085975"/>
                    </a:xfrm>
                    <a:prstGeom prst="rect">
                      <a:avLst/>
                    </a:prstGeom>
                    <a:noFill/>
                    <a:ln w="9525">
                      <a:noFill/>
                      <a:miter lim="800000"/>
                      <a:headEnd/>
                      <a:tailEnd/>
                    </a:ln>
                  </pic:spPr>
                </pic:pic>
              </a:graphicData>
            </a:graphic>
          </wp:inline>
        </w:drawing>
      </w:r>
      <w:r>
        <w:tab/>
      </w:r>
      <w:r>
        <w:tab/>
      </w:r>
      <w:r>
        <w:rPr>
          <w:b/>
          <w:noProof/>
          <w:lang w:val="ro-RO" w:eastAsia="ro-RO"/>
        </w:rPr>
        <w:drawing>
          <wp:inline distT="0" distB="0" distL="0" distR="0">
            <wp:extent cx="1524000" cy="2028825"/>
            <wp:effectExtent l="19050" t="0" r="0" b="0"/>
            <wp:docPr id="93" name="Picture 30" descr="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icture 236"/>
                    <pic:cNvPicPr>
                      <a:picLocks noChangeAspect="1" noChangeArrowheads="1"/>
                    </pic:cNvPicPr>
                  </pic:nvPicPr>
                  <pic:blipFill>
                    <a:blip r:embed="rId125" cstate="print"/>
                    <a:srcRect/>
                    <a:stretch>
                      <a:fillRect/>
                    </a:stretch>
                  </pic:blipFill>
                  <pic:spPr bwMode="auto">
                    <a:xfrm>
                      <a:off x="0" y="0"/>
                      <a:ext cx="1524000" cy="2028825"/>
                    </a:xfrm>
                    <a:prstGeom prst="rect">
                      <a:avLst/>
                    </a:prstGeom>
                    <a:noFill/>
                    <a:ln w="9525">
                      <a:noFill/>
                      <a:miter lim="800000"/>
                      <a:headEnd/>
                      <a:tailEnd/>
                    </a:ln>
                  </pic:spPr>
                </pic:pic>
              </a:graphicData>
            </a:graphic>
          </wp:inline>
        </w:drawing>
      </w:r>
    </w:p>
    <w:p w:rsidR="00DD69A1" w:rsidRDefault="00DD69A1" w:rsidP="00DD69A1">
      <w:pPr>
        <w:autoSpaceDE w:val="0"/>
        <w:autoSpaceDN w:val="0"/>
        <w:adjustRightInd w:val="0"/>
        <w:spacing w:line="360" w:lineRule="auto"/>
        <w:ind w:firstLine="360"/>
        <w:jc w:val="both"/>
        <w:rPr>
          <w:bCs/>
          <w:lang w:val="ro-RO"/>
        </w:rPr>
      </w:pPr>
    </w:p>
    <w:p w:rsidR="00DD69A1" w:rsidRPr="00312AF0" w:rsidRDefault="00DD69A1" w:rsidP="00DD69A1">
      <w:pPr>
        <w:autoSpaceDE w:val="0"/>
        <w:autoSpaceDN w:val="0"/>
        <w:adjustRightInd w:val="0"/>
        <w:spacing w:line="360" w:lineRule="auto"/>
        <w:ind w:firstLine="360"/>
        <w:jc w:val="both"/>
        <w:rPr>
          <w:bCs/>
          <w:lang w:val="ro-RO"/>
        </w:rPr>
      </w:pPr>
    </w:p>
    <w:p w:rsidR="00DD69A1" w:rsidRDefault="00DD69A1" w:rsidP="00DD69A1">
      <w:pPr>
        <w:autoSpaceDE w:val="0"/>
        <w:autoSpaceDN w:val="0"/>
        <w:adjustRightInd w:val="0"/>
        <w:spacing w:line="360" w:lineRule="auto"/>
        <w:ind w:firstLine="360"/>
        <w:jc w:val="both"/>
        <w:rPr>
          <w:b/>
          <w:bCs/>
          <w:lang w:val="ro-RO"/>
        </w:rPr>
      </w:pPr>
      <w:r w:rsidRPr="00DA0A5B">
        <w:rPr>
          <w:b/>
          <w:bCs/>
          <w:lang w:val="ro-RO"/>
        </w:rPr>
        <w:t xml:space="preserve">B. 2. Proiecte </w:t>
      </w:r>
      <w:r>
        <w:rPr>
          <w:b/>
          <w:bCs/>
          <w:lang w:val="ro-RO"/>
        </w:rPr>
        <w:t xml:space="preserve">proprii </w:t>
      </w:r>
      <w:r w:rsidRPr="00DA0A5B">
        <w:rPr>
          <w:b/>
          <w:bCs/>
          <w:lang w:val="ro-RO"/>
        </w:rPr>
        <w:t>realizate în afara sediului institu</w:t>
      </w:r>
      <w:r w:rsidRPr="00DA0A5B">
        <w:rPr>
          <w:lang w:val="ro-RO"/>
        </w:rPr>
        <w:t>ţ</w:t>
      </w:r>
      <w:r w:rsidRPr="00DA0A5B">
        <w:rPr>
          <w:b/>
          <w:bCs/>
          <w:lang w:val="ro-RO"/>
        </w:rPr>
        <w:t xml:space="preserve">iei </w:t>
      </w:r>
      <w:r>
        <w:rPr>
          <w:b/>
          <w:bCs/>
          <w:lang w:val="ro-RO"/>
        </w:rPr>
        <w:t>(în proximitate: judeţ, judeţe limitrofe, alte judeţe, alte ţări etc.);</w:t>
      </w:r>
    </w:p>
    <w:p w:rsidR="00DD69A1" w:rsidRDefault="00DD69A1" w:rsidP="00DD69A1">
      <w:pPr>
        <w:shd w:val="clear" w:color="auto" w:fill="FFFFFF"/>
        <w:spacing w:line="360" w:lineRule="auto"/>
        <w:jc w:val="both"/>
        <w:rPr>
          <w:lang w:val="ro-RO"/>
        </w:rPr>
      </w:pPr>
    </w:p>
    <w:p w:rsidR="00DD69A1" w:rsidRPr="005A5612" w:rsidRDefault="00DD69A1" w:rsidP="00DD69A1">
      <w:pPr>
        <w:numPr>
          <w:ilvl w:val="0"/>
          <w:numId w:val="2"/>
        </w:numPr>
        <w:shd w:val="clear" w:color="auto" w:fill="FFFFFF"/>
        <w:spacing w:line="360" w:lineRule="auto"/>
        <w:jc w:val="both"/>
        <w:rPr>
          <w:b/>
          <w:lang w:val="ro-RO"/>
        </w:rPr>
      </w:pPr>
      <w:r w:rsidRPr="005A5612">
        <w:rPr>
          <w:rStyle w:val="apple-style-span"/>
          <w:b/>
          <w:color w:val="000000"/>
        </w:rPr>
        <w:t>“20 ANI DE LA RESTABILIREA RELAŢIILOR DIPLOMATICE</w:t>
      </w:r>
      <w:r>
        <w:rPr>
          <w:b/>
        </w:rPr>
        <w:t xml:space="preserve"> </w:t>
      </w:r>
      <w:r>
        <w:rPr>
          <w:rStyle w:val="apple-style-span"/>
          <w:b/>
          <w:color w:val="000000"/>
        </w:rPr>
        <w:t xml:space="preserve">DINTRE </w:t>
      </w:r>
      <w:r w:rsidRPr="005A5612">
        <w:rPr>
          <w:rStyle w:val="apple-style-span"/>
          <w:b/>
          <w:color w:val="000000"/>
        </w:rPr>
        <w:t>ROMÂNIA ŞI LITUANIA” (</w:t>
      </w:r>
      <w:r w:rsidRPr="005A5612">
        <w:rPr>
          <w:b/>
        </w:rPr>
        <w:t>Expoziţie de documente istorice şi diplomatice)</w:t>
      </w:r>
    </w:p>
    <w:p w:rsidR="00DD69A1" w:rsidRPr="009D3FAE" w:rsidRDefault="00DD69A1" w:rsidP="00DD69A1">
      <w:pPr>
        <w:spacing w:line="360" w:lineRule="auto"/>
        <w:jc w:val="both"/>
        <w:rPr>
          <w:rStyle w:val="Strong"/>
          <w:bCs w:val="0"/>
          <w:color w:val="000000"/>
          <w:lang w:val="ro-RO"/>
        </w:rPr>
      </w:pPr>
      <w:r>
        <w:rPr>
          <w:rStyle w:val="Strong"/>
          <w:b w:val="0"/>
          <w:lang w:val="ro-RO"/>
        </w:rPr>
        <w:lastRenderedPageBreak/>
        <w:tab/>
        <w:t>Expoziţia „</w:t>
      </w:r>
      <w:r w:rsidRPr="005A5612">
        <w:rPr>
          <w:rStyle w:val="apple-style-span"/>
          <w:b/>
          <w:color w:val="000000"/>
          <w:lang w:val="ro-RO"/>
        </w:rPr>
        <w:t>20 ani de la restabilirea relaţiilor diplomatice</w:t>
      </w:r>
      <w:r w:rsidRPr="005A5612">
        <w:rPr>
          <w:rStyle w:val="apple-converted-space"/>
          <w:b/>
          <w:color w:val="000000"/>
          <w:lang w:val="ro-RO"/>
        </w:rPr>
        <w:t> </w:t>
      </w:r>
      <w:r>
        <w:rPr>
          <w:rStyle w:val="apple-style-span"/>
          <w:b/>
          <w:color w:val="000000"/>
          <w:lang w:val="ro-RO"/>
        </w:rPr>
        <w:t>dintre România şi L</w:t>
      </w:r>
      <w:r w:rsidRPr="005A5612">
        <w:rPr>
          <w:rStyle w:val="apple-style-span"/>
          <w:b/>
          <w:color w:val="000000"/>
          <w:lang w:val="ro-RO"/>
        </w:rPr>
        <w:t>ituani</w:t>
      </w:r>
      <w:r>
        <w:rPr>
          <w:rStyle w:val="apple-style-span"/>
          <w:b/>
          <w:color w:val="000000"/>
          <w:lang w:val="ro-RO"/>
        </w:rPr>
        <w:t>a</w:t>
      </w:r>
      <w:r>
        <w:rPr>
          <w:rStyle w:val="Strong"/>
          <w:b w:val="0"/>
          <w:lang w:val="ro-RO"/>
        </w:rPr>
        <w:t xml:space="preserve">”, vernisată la </w:t>
      </w:r>
      <w:r w:rsidRPr="005A5612">
        <w:rPr>
          <w:color w:val="000000"/>
          <w:lang w:val="ro-RO"/>
        </w:rPr>
        <w:t>Muzeul de Istorie Galati</w:t>
      </w:r>
      <w:r>
        <w:rPr>
          <w:bCs/>
          <w:lang w:val="it-IT"/>
        </w:rPr>
        <w:t xml:space="preserve">, in data de </w:t>
      </w:r>
      <w:r>
        <w:rPr>
          <w:lang w:val="pt-PT"/>
        </w:rPr>
        <w:t>29 septembrie 2011,</w:t>
      </w:r>
      <w:r>
        <w:rPr>
          <w:rStyle w:val="Strong"/>
          <w:b w:val="0"/>
          <w:color w:val="000000"/>
          <w:lang w:val="ro-RO"/>
        </w:rPr>
        <w:t xml:space="preserve"> a fost organizată de </w:t>
      </w:r>
      <w:r w:rsidRPr="00CE3336">
        <w:rPr>
          <w:rStyle w:val="apple-style-span"/>
          <w:color w:val="000000"/>
          <w:lang w:val="pt-PT"/>
        </w:rPr>
        <w:t>Ambasada Republicii Lituania la Bucureş</w:t>
      </w:r>
      <w:r>
        <w:rPr>
          <w:rStyle w:val="apple-style-span"/>
          <w:color w:val="000000"/>
          <w:lang w:val="pt-PT"/>
        </w:rPr>
        <w:t>ti</w:t>
      </w:r>
      <w:r>
        <w:rPr>
          <w:rStyle w:val="Strong"/>
          <w:b w:val="0"/>
          <w:color w:val="000000"/>
          <w:lang w:val="ro-RO"/>
        </w:rPr>
        <w:t>, Asociaţia Română pentru Studii Baltice şi Nordice,</w:t>
      </w:r>
      <w:r w:rsidRPr="00CE3336">
        <w:rPr>
          <w:rStyle w:val="apple-style-span"/>
          <w:color w:val="000000"/>
          <w:lang w:val="pt-PT"/>
        </w:rPr>
        <w:t xml:space="preserve"> Ministerul Afacerilor Externe - Divizia Arhive Diplomatice, Arhivele Naţionale ale Lituaniei</w:t>
      </w:r>
      <w:r>
        <w:rPr>
          <w:rStyle w:val="Strong"/>
          <w:b w:val="0"/>
          <w:color w:val="000000"/>
          <w:lang w:val="ro-RO"/>
        </w:rPr>
        <w:t xml:space="preserve">, </w:t>
      </w:r>
      <w:r w:rsidRPr="0074031A">
        <w:rPr>
          <w:color w:val="000000"/>
          <w:lang w:val="ro-RO"/>
        </w:rPr>
        <w:t>Muzeul de Istorie Galati</w:t>
      </w:r>
      <w:r>
        <w:rPr>
          <w:rStyle w:val="Strong"/>
          <w:b w:val="0"/>
          <w:color w:val="000000"/>
          <w:lang w:val="ro-RO"/>
        </w:rPr>
        <w:t xml:space="preserve"> şi Complexul Naţional Muzeal „Curtea Domnească” Târgovişte, în parteneriat cu Editura „Cetatea de Scaun”.</w:t>
      </w:r>
    </w:p>
    <w:p w:rsidR="00DD69A1" w:rsidRPr="009D3FAE" w:rsidRDefault="00DD69A1" w:rsidP="00DD69A1">
      <w:pPr>
        <w:spacing w:line="360" w:lineRule="auto"/>
        <w:jc w:val="center"/>
        <w:rPr>
          <w:rStyle w:val="Strong"/>
          <w:b w:val="0"/>
          <w:color w:val="000000"/>
          <w:lang w:val="ro-RO"/>
        </w:rPr>
      </w:pPr>
      <w:r>
        <w:rPr>
          <w:b/>
          <w:noProof/>
          <w:color w:val="000000"/>
          <w:lang w:val="ro-RO" w:eastAsia="ro-RO"/>
        </w:rPr>
        <w:drawing>
          <wp:inline distT="0" distB="0" distL="0" distR="0">
            <wp:extent cx="2514600" cy="3543300"/>
            <wp:effectExtent l="19050" t="0" r="0" b="0"/>
            <wp:docPr id="92" name="Picture 31" descr="Copy-of-Macheta-expo-Gala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opy-of-Macheta-expo-Galati"/>
                    <pic:cNvPicPr>
                      <a:picLocks noChangeAspect="1" noChangeArrowheads="1"/>
                    </pic:cNvPicPr>
                  </pic:nvPicPr>
                  <pic:blipFill>
                    <a:blip r:embed="rId126" cstate="print"/>
                    <a:srcRect/>
                    <a:stretch>
                      <a:fillRect/>
                    </a:stretch>
                  </pic:blipFill>
                  <pic:spPr bwMode="auto">
                    <a:xfrm>
                      <a:off x="0" y="0"/>
                      <a:ext cx="2514600" cy="3543300"/>
                    </a:xfrm>
                    <a:prstGeom prst="rect">
                      <a:avLst/>
                    </a:prstGeom>
                    <a:noFill/>
                    <a:ln w="9525">
                      <a:noFill/>
                      <a:miter lim="800000"/>
                      <a:headEnd/>
                      <a:tailEnd/>
                    </a:ln>
                  </pic:spPr>
                </pic:pic>
              </a:graphicData>
            </a:graphic>
          </wp:inline>
        </w:drawing>
      </w:r>
    </w:p>
    <w:p w:rsidR="00DD69A1" w:rsidRDefault="00DD69A1" w:rsidP="00DD69A1">
      <w:pPr>
        <w:spacing w:line="360" w:lineRule="auto"/>
        <w:jc w:val="both"/>
        <w:rPr>
          <w:color w:val="000000"/>
          <w:lang w:val="ro-RO"/>
        </w:rPr>
      </w:pPr>
      <w:r>
        <w:rPr>
          <w:color w:val="000000"/>
          <w:lang w:val="ro-RO"/>
        </w:rPr>
        <w:tab/>
        <w:t>Expoziţia prezintă documente originale, atestând legăturile oficiale în plan politic, cultural, economic şi social dintre cele două ţări.</w:t>
      </w:r>
    </w:p>
    <w:p w:rsidR="00DD69A1" w:rsidRDefault="00DD69A1" w:rsidP="00DD69A1">
      <w:pPr>
        <w:spacing w:line="360" w:lineRule="auto"/>
        <w:jc w:val="both"/>
        <w:rPr>
          <w:lang w:val="ro-RO"/>
        </w:rPr>
      </w:pPr>
      <w:r>
        <w:rPr>
          <w:lang w:val="ro-RO"/>
        </w:rPr>
        <w:tab/>
      </w:r>
      <w:r w:rsidRPr="001D3098">
        <w:rPr>
          <w:lang w:val="ro-RO"/>
        </w:rPr>
        <w:t>Acest demers expoziţional, realizat în parteneriat cu prestigioase instituţii şi organizaţii, constituie pentru</w:t>
      </w:r>
      <w:r w:rsidRPr="001D3098">
        <w:rPr>
          <w:rStyle w:val="Strong"/>
          <w:b w:val="0"/>
          <w:color w:val="000000"/>
          <w:lang w:val="ro-RO"/>
        </w:rPr>
        <w:t xml:space="preserve"> Complexul Naţional Muzeal „Curtea Domnească” Târgovişte</w:t>
      </w:r>
      <w:r w:rsidRPr="001D3098">
        <w:rPr>
          <w:lang w:val="ro-RO"/>
        </w:rPr>
        <w:t xml:space="preserve"> un onorant prilej de a aduce în atenţia publicului o serie de evenimente şi relaţii oficiale dezvoltate între Rom</w:t>
      </w:r>
      <w:r>
        <w:rPr>
          <w:lang w:val="ro-RO"/>
        </w:rPr>
        <w:t>ânia şi Lituania.</w:t>
      </w:r>
    </w:p>
    <w:p w:rsidR="00DD69A1" w:rsidRPr="0074031A" w:rsidRDefault="00DD69A1" w:rsidP="00DD69A1">
      <w:pPr>
        <w:spacing w:line="360" w:lineRule="auto"/>
        <w:jc w:val="both"/>
        <w:rPr>
          <w:lang w:val="ro-RO"/>
        </w:rPr>
      </w:pPr>
    </w:p>
    <w:p w:rsidR="00DD69A1" w:rsidRPr="007455E1" w:rsidRDefault="00DD69A1" w:rsidP="00DD69A1">
      <w:pPr>
        <w:numPr>
          <w:ilvl w:val="0"/>
          <w:numId w:val="1"/>
        </w:numPr>
        <w:spacing w:line="360" w:lineRule="auto"/>
        <w:jc w:val="both"/>
        <w:rPr>
          <w:b/>
          <w:lang w:val="ro-RO"/>
        </w:rPr>
      </w:pPr>
      <w:r w:rsidRPr="007455E1">
        <w:rPr>
          <w:b/>
          <w:bCs/>
          <w:lang w:val="ro-RO"/>
        </w:rPr>
        <w:t>Expoziţia „O istorie a tiparului” realizată la Târgul Internaţional de carte „Gaudeamus 2011”</w:t>
      </w:r>
    </w:p>
    <w:p w:rsidR="00DD69A1" w:rsidRPr="00113E0B" w:rsidRDefault="00DD69A1" w:rsidP="00DD69A1">
      <w:pPr>
        <w:spacing w:line="360" w:lineRule="auto"/>
        <w:jc w:val="center"/>
        <w:rPr>
          <w:lang w:val="ro-RO"/>
        </w:rPr>
      </w:pPr>
      <w:r>
        <w:rPr>
          <w:noProof/>
          <w:lang w:val="ro-RO" w:eastAsia="ro-RO"/>
        </w:rPr>
        <w:lastRenderedPageBreak/>
        <w:drawing>
          <wp:inline distT="0" distB="0" distL="0" distR="0">
            <wp:extent cx="2581275" cy="1866900"/>
            <wp:effectExtent l="19050" t="0" r="9525" b="0"/>
            <wp:docPr id="91" name="Picture 32" descr="DSC04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SC04672"/>
                    <pic:cNvPicPr>
                      <a:picLocks noChangeAspect="1" noChangeArrowheads="1"/>
                    </pic:cNvPicPr>
                  </pic:nvPicPr>
                  <pic:blipFill>
                    <a:blip r:embed="rId127" cstate="print"/>
                    <a:srcRect/>
                    <a:stretch>
                      <a:fillRect/>
                    </a:stretch>
                  </pic:blipFill>
                  <pic:spPr bwMode="auto">
                    <a:xfrm>
                      <a:off x="0" y="0"/>
                      <a:ext cx="2581275" cy="1866900"/>
                    </a:xfrm>
                    <a:prstGeom prst="rect">
                      <a:avLst/>
                    </a:prstGeom>
                    <a:noFill/>
                    <a:ln w="9525">
                      <a:noFill/>
                      <a:miter lim="800000"/>
                      <a:headEnd/>
                      <a:tailEnd/>
                    </a:ln>
                  </pic:spPr>
                </pic:pic>
              </a:graphicData>
            </a:graphic>
          </wp:inline>
        </w:drawing>
      </w:r>
      <w:r>
        <w:rPr>
          <w:noProof/>
          <w:lang w:val="ro-RO" w:eastAsia="ro-RO"/>
        </w:rPr>
        <w:drawing>
          <wp:inline distT="0" distB="0" distL="0" distR="0">
            <wp:extent cx="2505075" cy="1885950"/>
            <wp:effectExtent l="19050" t="0" r="9525" b="0"/>
            <wp:docPr id="90" name="Picture 33" descr="DSC04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SC04659"/>
                    <pic:cNvPicPr>
                      <a:picLocks noChangeAspect="1" noChangeArrowheads="1"/>
                    </pic:cNvPicPr>
                  </pic:nvPicPr>
                  <pic:blipFill>
                    <a:blip r:embed="rId128" cstate="print"/>
                    <a:srcRect/>
                    <a:stretch>
                      <a:fillRect/>
                    </a:stretch>
                  </pic:blipFill>
                  <pic:spPr bwMode="auto">
                    <a:xfrm>
                      <a:off x="0" y="0"/>
                      <a:ext cx="2505075" cy="1885950"/>
                    </a:xfrm>
                    <a:prstGeom prst="rect">
                      <a:avLst/>
                    </a:prstGeom>
                    <a:noFill/>
                    <a:ln w="9525">
                      <a:noFill/>
                      <a:miter lim="800000"/>
                      <a:headEnd/>
                      <a:tailEnd/>
                    </a:ln>
                  </pic:spPr>
                </pic:pic>
              </a:graphicData>
            </a:graphic>
          </wp:inline>
        </w:drawing>
      </w:r>
    </w:p>
    <w:p w:rsidR="00DD69A1" w:rsidRPr="003A4F4A" w:rsidRDefault="00DD69A1" w:rsidP="00DD69A1">
      <w:pPr>
        <w:spacing w:line="360" w:lineRule="auto"/>
        <w:jc w:val="both"/>
        <w:rPr>
          <w:bCs/>
          <w:lang w:val="ro-RO"/>
        </w:rPr>
      </w:pPr>
      <w:r>
        <w:rPr>
          <w:lang w:val="ro-RO"/>
        </w:rPr>
        <w:tab/>
      </w:r>
      <w:r w:rsidRPr="001B032B">
        <w:rPr>
          <w:lang w:val="ro-RO"/>
        </w:rPr>
        <w:t xml:space="preserve">Expozitia </w:t>
      </w:r>
      <w:r w:rsidRPr="009A107B">
        <w:rPr>
          <w:lang w:val="ro-RO"/>
        </w:rPr>
        <w:t xml:space="preserve">organizată de </w:t>
      </w:r>
      <w:r w:rsidRPr="009A107B">
        <w:rPr>
          <w:rStyle w:val="Strong"/>
          <w:b w:val="0"/>
          <w:lang w:val="ro-RO"/>
        </w:rPr>
        <w:t>Complexul Naţional Muzeal "Curtea Domnească" din Târgovişte</w:t>
      </w:r>
      <w:r w:rsidRPr="009A107B">
        <w:rPr>
          <w:lang w:val="ro-RO"/>
        </w:rPr>
        <w:t xml:space="preserve">, a oferit vizitatorilor o imagine </w:t>
      </w:r>
      <w:hyperlink r:id="rId129" w:history="1">
        <w:r w:rsidRPr="009A107B">
          <w:rPr>
            <w:rStyle w:val="Hyperlink"/>
            <w:lang w:val="ro-RO"/>
          </w:rPr>
          <w:t>ilustrativă</w:t>
        </w:r>
      </w:hyperlink>
      <w:r w:rsidRPr="009A107B">
        <w:rPr>
          <w:lang w:val="ro-RO"/>
        </w:rPr>
        <w:t xml:space="preserve"> pentru începutur</w:t>
      </w:r>
      <w:r w:rsidRPr="00B11865">
        <w:rPr>
          <w:lang w:val="ro-RO"/>
        </w:rPr>
        <w:t>ile</w:t>
      </w:r>
      <w:r w:rsidRPr="001B032B">
        <w:rPr>
          <w:lang w:val="ro-RO"/>
        </w:rPr>
        <w:t xml:space="preserve"> acestei importante etape din evoluţia culturii scrise, în România, prin intermediul câtorva exponate de excepţie: tiparniţe, prese tipografice şi replici ale unor lucrări celebre, realizate în sec. XVI- XVIII.</w:t>
      </w:r>
      <w:r>
        <w:rPr>
          <w:lang w:val="ro-RO"/>
        </w:rPr>
        <w:t xml:space="preserve"> </w:t>
      </w:r>
      <w:r>
        <w:rPr>
          <w:bCs/>
          <w:lang w:val="ro-RO"/>
        </w:rPr>
        <w:t>(</w:t>
      </w:r>
      <w:r w:rsidRPr="009E042D">
        <w:rPr>
          <w:bCs/>
          <w:lang w:val="ro-RO"/>
        </w:rPr>
        <w:t>Târgul Internaţional de carte „Gaudeamus 2010”</w:t>
      </w:r>
      <w:r>
        <w:rPr>
          <w:bCs/>
          <w:lang w:val="ro-RO"/>
        </w:rPr>
        <w:t>, Romexpo,  Bucureşti).</w:t>
      </w:r>
    </w:p>
    <w:p w:rsidR="00DD69A1" w:rsidRPr="00DA0A5B" w:rsidRDefault="00DD69A1" w:rsidP="00DD69A1">
      <w:pPr>
        <w:autoSpaceDE w:val="0"/>
        <w:autoSpaceDN w:val="0"/>
        <w:adjustRightInd w:val="0"/>
        <w:spacing w:line="360" w:lineRule="auto"/>
        <w:jc w:val="both"/>
        <w:rPr>
          <w:b/>
          <w:bCs/>
          <w:lang w:val="ro-RO"/>
        </w:rPr>
      </w:pPr>
    </w:p>
    <w:p w:rsidR="00DD69A1" w:rsidRDefault="00DD69A1" w:rsidP="00DD69A1">
      <w:pPr>
        <w:autoSpaceDE w:val="0"/>
        <w:autoSpaceDN w:val="0"/>
        <w:adjustRightInd w:val="0"/>
        <w:spacing w:line="360" w:lineRule="auto"/>
        <w:ind w:firstLine="360"/>
        <w:rPr>
          <w:b/>
          <w:bCs/>
          <w:lang w:val="ro-RO"/>
        </w:rPr>
      </w:pPr>
      <w:r>
        <w:rPr>
          <w:b/>
          <w:bCs/>
          <w:lang w:val="ro-RO"/>
        </w:rPr>
        <w:t>B.</w:t>
      </w:r>
      <w:r w:rsidRPr="00DA0A5B">
        <w:rPr>
          <w:b/>
          <w:bCs/>
          <w:lang w:val="ro-RO"/>
        </w:rPr>
        <w:t>3. Particip</w:t>
      </w:r>
      <w:r w:rsidRPr="00DA0A5B">
        <w:rPr>
          <w:lang w:val="ro-RO"/>
        </w:rPr>
        <w:t>ă</w:t>
      </w:r>
      <w:r w:rsidRPr="00DA0A5B">
        <w:rPr>
          <w:b/>
          <w:bCs/>
          <w:lang w:val="ro-RO"/>
        </w:rPr>
        <w:t>ri la festivaluri, gale, concursuri, saloane, târguri etc.</w:t>
      </w:r>
    </w:p>
    <w:p w:rsidR="00DD69A1" w:rsidRDefault="00DD69A1" w:rsidP="00DD69A1">
      <w:pPr>
        <w:autoSpaceDE w:val="0"/>
        <w:autoSpaceDN w:val="0"/>
        <w:adjustRightInd w:val="0"/>
        <w:spacing w:line="360" w:lineRule="auto"/>
        <w:ind w:firstLine="360"/>
        <w:rPr>
          <w:b/>
          <w:bCs/>
          <w:lang w:val="ro-RO"/>
        </w:rPr>
      </w:pPr>
    </w:p>
    <w:p w:rsidR="00DD69A1" w:rsidRPr="00AB41AB" w:rsidRDefault="00DD69A1" w:rsidP="00DD69A1">
      <w:pPr>
        <w:numPr>
          <w:ilvl w:val="0"/>
          <w:numId w:val="1"/>
        </w:numPr>
        <w:autoSpaceDE w:val="0"/>
        <w:autoSpaceDN w:val="0"/>
        <w:adjustRightInd w:val="0"/>
        <w:spacing w:line="360" w:lineRule="auto"/>
        <w:rPr>
          <w:rStyle w:val="Strong"/>
          <w:lang w:val="ro-RO"/>
        </w:rPr>
      </w:pPr>
      <w:r w:rsidRPr="00AB6A5A">
        <w:rPr>
          <w:rStyle w:val="Strong"/>
          <w:bdr w:val="none" w:sz="0" w:space="0" w:color="auto" w:frame="1"/>
        </w:rPr>
        <w:t>Târgul produselor tradiţionale de Paşti</w:t>
      </w:r>
    </w:p>
    <w:p w:rsidR="00DD69A1" w:rsidRDefault="00DD69A1" w:rsidP="00DD69A1">
      <w:pPr>
        <w:spacing w:line="360" w:lineRule="auto"/>
        <w:jc w:val="both"/>
        <w:rPr>
          <w:lang w:val="ro-RO"/>
        </w:rPr>
      </w:pPr>
      <w:r>
        <w:rPr>
          <w:lang w:val="ro-RO"/>
        </w:rPr>
        <w:tab/>
        <w:t>In perioada</w:t>
      </w:r>
      <w:r w:rsidRPr="001C71B1">
        <w:rPr>
          <w:lang w:val="ro-RO"/>
        </w:rPr>
        <w:t xml:space="preserve"> </w:t>
      </w:r>
      <w:r>
        <w:rPr>
          <w:rStyle w:val="Strong"/>
          <w:b w:val="0"/>
          <w:lang w:val="it-IT"/>
        </w:rPr>
        <w:t>15</w:t>
      </w:r>
      <w:r w:rsidRPr="009219BC">
        <w:rPr>
          <w:b/>
          <w:lang w:val="it-IT"/>
        </w:rPr>
        <w:t xml:space="preserve"> </w:t>
      </w:r>
      <w:r>
        <w:rPr>
          <w:rStyle w:val="Strong"/>
          <w:b w:val="0"/>
          <w:lang w:val="it-IT"/>
        </w:rPr>
        <w:t>– 21</w:t>
      </w:r>
      <w:r w:rsidRPr="009219BC">
        <w:rPr>
          <w:rStyle w:val="Strong"/>
          <w:b w:val="0"/>
          <w:lang w:val="it-IT"/>
        </w:rPr>
        <w:t xml:space="preserve"> Aprilie 2011</w:t>
      </w:r>
      <w:r>
        <w:rPr>
          <w:lang w:val="ro-RO"/>
        </w:rPr>
        <w:t>, în Piaţa Tricolorului</w:t>
      </w:r>
      <w:r w:rsidRPr="001C71B1">
        <w:rPr>
          <w:lang w:val="ro-RO"/>
        </w:rPr>
        <w:t>, s-a desfasurat prima editie a manifestarii cu titlul „</w:t>
      </w:r>
      <w:r w:rsidRPr="00AB6A5A">
        <w:rPr>
          <w:rStyle w:val="Strong"/>
          <w:bdr w:val="none" w:sz="0" w:space="0" w:color="auto" w:frame="1"/>
        </w:rPr>
        <w:t>Târgul produselor tradiţionale de Paşti</w:t>
      </w:r>
      <w:r w:rsidRPr="001C71B1">
        <w:rPr>
          <w:lang w:val="ro-RO"/>
        </w:rPr>
        <w:t>”. Evenimentul a fost organizat de Consiliul Judetean Dambovita, Primaria Municipiului Targoviste, Camera</w:t>
      </w:r>
      <w:r>
        <w:rPr>
          <w:lang w:val="ro-RO"/>
        </w:rPr>
        <w:t xml:space="preserve"> Agricola Judeteana Dambovita,</w:t>
      </w:r>
      <w:r w:rsidRPr="001C71B1">
        <w:rPr>
          <w:lang w:val="ro-RO"/>
        </w:rPr>
        <w:t xml:space="preserve"> Centrul Judetean de Cultura Dambovita şi Complexul Naţional Muzeal „Curtea Domneasca”. </w:t>
      </w:r>
      <w:r>
        <w:rPr>
          <w:lang w:val="ro-RO"/>
        </w:rPr>
        <w:t>Evenimentul a dorit sa aducă</w:t>
      </w:r>
      <w:r w:rsidRPr="001C71B1">
        <w:rPr>
          <w:lang w:val="ro-RO"/>
        </w:rPr>
        <w:t xml:space="preserve"> in mijlocul targovistenilor producatorii agricoli locali, care au putut sa isi valorifice produsele.</w:t>
      </w:r>
    </w:p>
    <w:p w:rsidR="00DD69A1" w:rsidRPr="005838C0" w:rsidRDefault="00DD69A1" w:rsidP="00DD69A1">
      <w:pPr>
        <w:spacing w:line="360" w:lineRule="auto"/>
        <w:jc w:val="center"/>
        <w:rPr>
          <w:lang w:val="ro-RO"/>
        </w:rPr>
      </w:pPr>
      <w:r>
        <w:rPr>
          <w:noProof/>
          <w:lang w:val="ro-RO" w:eastAsia="ro-RO"/>
        </w:rPr>
        <w:drawing>
          <wp:inline distT="0" distB="0" distL="0" distR="0">
            <wp:extent cx="2971800" cy="2228850"/>
            <wp:effectExtent l="19050" t="0" r="0" b="0"/>
            <wp:docPr id="89" name="Picture 34" descr="DSC03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SC03884"/>
                    <pic:cNvPicPr>
                      <a:picLocks noChangeAspect="1" noChangeArrowheads="1"/>
                    </pic:cNvPicPr>
                  </pic:nvPicPr>
                  <pic:blipFill>
                    <a:blip r:embed="rId130" cstate="print"/>
                    <a:srcRect/>
                    <a:stretch>
                      <a:fillRect/>
                    </a:stretch>
                  </pic:blipFill>
                  <pic:spPr bwMode="auto">
                    <a:xfrm>
                      <a:off x="0" y="0"/>
                      <a:ext cx="2971800" cy="2228850"/>
                    </a:xfrm>
                    <a:prstGeom prst="rect">
                      <a:avLst/>
                    </a:prstGeom>
                    <a:noFill/>
                    <a:ln w="9525">
                      <a:noFill/>
                      <a:miter lim="800000"/>
                      <a:headEnd/>
                      <a:tailEnd/>
                    </a:ln>
                  </pic:spPr>
                </pic:pic>
              </a:graphicData>
            </a:graphic>
          </wp:inline>
        </w:drawing>
      </w:r>
    </w:p>
    <w:p w:rsidR="00DD69A1" w:rsidRDefault="00DD69A1" w:rsidP="00DD69A1">
      <w:pPr>
        <w:autoSpaceDE w:val="0"/>
        <w:autoSpaceDN w:val="0"/>
        <w:adjustRightInd w:val="0"/>
        <w:spacing w:line="360" w:lineRule="auto"/>
        <w:rPr>
          <w:lang w:val="ro-RO"/>
        </w:rPr>
      </w:pPr>
      <w:r w:rsidRPr="00281561">
        <w:rPr>
          <w:lang w:val="ro-RO"/>
        </w:rPr>
        <w:lastRenderedPageBreak/>
        <w:tab/>
        <w:t xml:space="preserve">Complexul </w:t>
      </w:r>
      <w:r>
        <w:rPr>
          <w:lang w:val="ro-RO"/>
        </w:rPr>
        <w:t xml:space="preserve">Naţional </w:t>
      </w:r>
      <w:r w:rsidRPr="00281561">
        <w:rPr>
          <w:lang w:val="ro-RO"/>
        </w:rPr>
        <w:t>Muzeal „Curtea Domneasca” a fost prezent cu o inedita expozitie etnografica damboviteana, punand in valoare elementele definitorii ale culturii populare.</w:t>
      </w:r>
    </w:p>
    <w:p w:rsidR="00DD69A1" w:rsidRDefault="00DD69A1" w:rsidP="00DD69A1">
      <w:pPr>
        <w:autoSpaceDE w:val="0"/>
        <w:autoSpaceDN w:val="0"/>
        <w:adjustRightInd w:val="0"/>
        <w:spacing w:line="360" w:lineRule="auto"/>
        <w:rPr>
          <w:b/>
          <w:bCs/>
          <w:lang w:val="ro-RO"/>
        </w:rPr>
      </w:pPr>
    </w:p>
    <w:p w:rsidR="00DD69A1" w:rsidRPr="005328C9" w:rsidRDefault="00DD69A1" w:rsidP="00DD69A1">
      <w:pPr>
        <w:pStyle w:val="NormalWeb"/>
        <w:numPr>
          <w:ilvl w:val="0"/>
          <w:numId w:val="2"/>
        </w:numPr>
        <w:shd w:val="clear" w:color="auto" w:fill="FFFFFF"/>
        <w:spacing w:before="0" w:beforeAutospacing="0" w:after="0" w:afterAutospacing="0" w:line="360" w:lineRule="auto"/>
        <w:ind w:right="300"/>
        <w:jc w:val="both"/>
        <w:textAlignment w:val="baseline"/>
        <w:rPr>
          <w:b/>
          <w:bCs/>
          <w:color w:val="000000"/>
          <w:lang w:val="ro-RO"/>
        </w:rPr>
      </w:pPr>
      <w:r>
        <w:rPr>
          <w:b/>
          <w:lang w:val="ro-RO"/>
        </w:rPr>
        <w:t>Târgul Naţional de Turism, ediţia a XXVI-a</w:t>
      </w:r>
    </w:p>
    <w:p w:rsidR="00DD69A1" w:rsidRDefault="00DD69A1" w:rsidP="00DD69A1">
      <w:pPr>
        <w:pStyle w:val="NormalWeb"/>
        <w:shd w:val="clear" w:color="auto" w:fill="FFFFFF"/>
        <w:spacing w:before="0" w:beforeAutospacing="0" w:after="0" w:afterAutospacing="0" w:line="360" w:lineRule="auto"/>
        <w:ind w:right="300"/>
        <w:jc w:val="both"/>
        <w:textAlignment w:val="baseline"/>
        <w:rPr>
          <w:color w:val="000000"/>
          <w:lang w:val="ro-RO"/>
        </w:rPr>
      </w:pPr>
      <w:r>
        <w:rPr>
          <w:bCs/>
          <w:color w:val="000000"/>
        </w:rPr>
        <w:tab/>
      </w:r>
      <w:hyperlink r:id="rId131" w:tgtFrame="_blank" w:history="1"/>
      <w:hyperlink r:id="rId132" w:tgtFrame="_blank" w:history="1"/>
      <w:r w:rsidRPr="005328C9">
        <w:rPr>
          <w:bCs/>
          <w:color w:val="000000"/>
          <w:lang w:val="ro-RO"/>
        </w:rPr>
        <w:t xml:space="preserve">În data de </w:t>
      </w:r>
      <w:r w:rsidRPr="005328C9">
        <w:rPr>
          <w:color w:val="000000"/>
          <w:lang w:val="ro-RO"/>
        </w:rPr>
        <w:t>4 no</w:t>
      </w:r>
      <w:r>
        <w:rPr>
          <w:color w:val="000000"/>
          <w:lang w:val="ro-RO"/>
        </w:rPr>
        <w:t>iembrie 2011, în cadrul celei de-</w:t>
      </w:r>
      <w:r w:rsidRPr="005328C9">
        <w:rPr>
          <w:color w:val="000000"/>
          <w:lang w:val="ro-RO"/>
        </w:rPr>
        <w:t>a XXVI –a ediţie a Târgului de Turism al României, desfăşurat la Bucureşti,  </w:t>
      </w:r>
      <w:r>
        <w:rPr>
          <w:color w:val="000000"/>
          <w:lang w:val="ro-RO"/>
        </w:rPr>
        <w:t>a avut loc</w:t>
      </w:r>
      <w:r w:rsidRPr="005328C9">
        <w:rPr>
          <w:color w:val="000000"/>
          <w:lang w:val="ro-RO"/>
        </w:rPr>
        <w:t xml:space="preserve"> conferinţa de promovare şi prezentare  a proiectului</w:t>
      </w:r>
      <w:r w:rsidRPr="005328C9">
        <w:rPr>
          <w:i/>
          <w:iCs/>
          <w:color w:val="000000"/>
          <w:lang w:val="ro-RO"/>
        </w:rPr>
        <w:t>”Promovarea potenţialului turistic al judeţului Dâmboviţa”</w:t>
      </w:r>
      <w:r w:rsidRPr="005328C9">
        <w:rPr>
          <w:color w:val="000000"/>
          <w:lang w:val="ro-RO"/>
        </w:rPr>
        <w:t>, proiect finanţat din fonduri europene prin Programul Operaţional Regional 2007 – 2013.</w:t>
      </w:r>
    </w:p>
    <w:p w:rsidR="00DD69A1" w:rsidRPr="005328C9" w:rsidRDefault="00DD69A1" w:rsidP="00DD69A1">
      <w:pPr>
        <w:pStyle w:val="NormalWeb"/>
        <w:shd w:val="clear" w:color="auto" w:fill="FFFFFF"/>
        <w:spacing w:before="0" w:beforeAutospacing="0" w:after="0" w:afterAutospacing="0" w:line="360" w:lineRule="auto"/>
        <w:ind w:right="300"/>
        <w:jc w:val="center"/>
        <w:textAlignment w:val="baseline"/>
        <w:rPr>
          <w:color w:val="000000"/>
          <w:lang w:val="ro-RO"/>
        </w:rPr>
      </w:pPr>
      <w:r>
        <w:rPr>
          <w:noProof/>
          <w:lang w:val="ro-RO" w:eastAsia="ro-RO"/>
        </w:rPr>
        <w:drawing>
          <wp:inline distT="0" distB="0" distL="0" distR="0">
            <wp:extent cx="2743200" cy="1828800"/>
            <wp:effectExtent l="19050" t="0" r="0" b="0"/>
            <wp:docPr id="88" name="Picture 35" descr="DSC_0648_199x133">
              <a:hlinkClick xmlns:a="http://schemas.openxmlformats.org/drawingml/2006/main" r:id="rId133"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SC_0648_199x133"/>
                    <pic:cNvPicPr>
                      <a:picLocks noChangeAspect="1" noChangeArrowheads="1"/>
                    </pic:cNvPicPr>
                  </pic:nvPicPr>
                  <pic:blipFill>
                    <a:blip r:embed="rId134"/>
                    <a:srcRect/>
                    <a:stretch>
                      <a:fillRect/>
                    </a:stretch>
                  </pic:blipFill>
                  <pic:spPr bwMode="auto">
                    <a:xfrm>
                      <a:off x="0" y="0"/>
                      <a:ext cx="2743200" cy="1828800"/>
                    </a:xfrm>
                    <a:prstGeom prst="rect">
                      <a:avLst/>
                    </a:prstGeom>
                    <a:noFill/>
                    <a:ln w="9525">
                      <a:noFill/>
                      <a:miter lim="800000"/>
                      <a:headEnd/>
                      <a:tailEnd/>
                    </a:ln>
                  </pic:spPr>
                </pic:pic>
              </a:graphicData>
            </a:graphic>
          </wp:inline>
        </w:drawing>
      </w:r>
      <w:r>
        <w:rPr>
          <w:noProof/>
          <w:lang w:val="ro-RO" w:eastAsia="ro-RO"/>
        </w:rPr>
        <w:drawing>
          <wp:inline distT="0" distB="0" distL="0" distR="0">
            <wp:extent cx="2743200" cy="1828800"/>
            <wp:effectExtent l="19050" t="0" r="0" b="0"/>
            <wp:docPr id="87" name="Picture 36" descr="DSC_0652_199x133">
              <a:hlinkClick xmlns:a="http://schemas.openxmlformats.org/drawingml/2006/main" r:id="rId135"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SC_0652_199x133"/>
                    <pic:cNvPicPr>
                      <a:picLocks noChangeAspect="1" noChangeArrowheads="1"/>
                    </pic:cNvPicPr>
                  </pic:nvPicPr>
                  <pic:blipFill>
                    <a:blip r:embed="rId136"/>
                    <a:srcRect/>
                    <a:stretch>
                      <a:fillRect/>
                    </a:stretch>
                  </pic:blipFill>
                  <pic:spPr bwMode="auto">
                    <a:xfrm>
                      <a:off x="0" y="0"/>
                      <a:ext cx="2743200" cy="1828800"/>
                    </a:xfrm>
                    <a:prstGeom prst="rect">
                      <a:avLst/>
                    </a:prstGeom>
                    <a:noFill/>
                    <a:ln w="9525">
                      <a:noFill/>
                      <a:miter lim="800000"/>
                      <a:headEnd/>
                      <a:tailEnd/>
                    </a:ln>
                  </pic:spPr>
                </pic:pic>
              </a:graphicData>
            </a:graphic>
          </wp:inline>
        </w:drawing>
      </w:r>
    </w:p>
    <w:p w:rsidR="00DD69A1" w:rsidRPr="00B32315" w:rsidRDefault="00DD69A1" w:rsidP="00DD69A1">
      <w:pPr>
        <w:pStyle w:val="NormalWeb"/>
        <w:shd w:val="clear" w:color="auto" w:fill="FFFFFF"/>
        <w:spacing w:before="0" w:beforeAutospacing="0" w:after="150" w:afterAutospacing="0" w:line="360" w:lineRule="auto"/>
        <w:ind w:right="300"/>
        <w:jc w:val="both"/>
        <w:textAlignment w:val="baseline"/>
        <w:rPr>
          <w:color w:val="000000"/>
          <w:lang w:val="ro-RO"/>
        </w:rPr>
      </w:pPr>
      <w:r>
        <w:rPr>
          <w:b/>
          <w:bCs/>
          <w:color w:val="000000"/>
          <w:lang w:val="ro-RO"/>
        </w:rPr>
        <w:tab/>
      </w:r>
      <w:r w:rsidRPr="00D73504">
        <w:rPr>
          <w:color w:val="000000"/>
          <w:lang w:val="ro-RO"/>
        </w:rPr>
        <w:t>Obiectivul proiectului constă în promovarea potenţialului turistic al judeţului Dâmboviţa şi includerea acestuia într-un sistem integrat şi informatizat al ofertei turistice româneşti.</w:t>
      </w:r>
      <w:r w:rsidRPr="00D73504">
        <w:rPr>
          <w:rStyle w:val="apple-converted-space"/>
          <w:b/>
          <w:bCs/>
          <w:color w:val="000000"/>
          <w:lang w:val="ro-RO"/>
        </w:rPr>
        <w:t> </w:t>
      </w:r>
      <w:r w:rsidRPr="00B32315">
        <w:rPr>
          <w:color w:val="000000"/>
          <w:lang w:val="ro-RO"/>
        </w:rPr>
        <w:t>În consecinţă,</w:t>
      </w:r>
      <w:r w:rsidRPr="00B32315">
        <w:rPr>
          <w:rStyle w:val="apple-converted-space"/>
          <w:b/>
          <w:bCs/>
          <w:i/>
          <w:iCs/>
          <w:color w:val="000000"/>
          <w:lang w:val="ro-RO"/>
        </w:rPr>
        <w:t> </w:t>
      </w:r>
      <w:r w:rsidRPr="00B32315">
        <w:rPr>
          <w:color w:val="000000"/>
          <w:lang w:val="ro-RO"/>
        </w:rPr>
        <w:t>proiectul îşi propune realizarea primului ghid turistic şi primei hărţi turistice ale judeţului Dâmboviţa, în ediţii bilingve, precum şi realizarea a 5 tipuri de postcard-uri.</w:t>
      </w:r>
    </w:p>
    <w:p w:rsidR="00DD69A1" w:rsidRDefault="00F71D6B" w:rsidP="00DD69A1">
      <w:pPr>
        <w:pStyle w:val="NormalWeb"/>
        <w:shd w:val="clear" w:color="auto" w:fill="FFFFFF"/>
        <w:spacing w:before="0" w:beforeAutospacing="0" w:after="0" w:afterAutospacing="0" w:line="360" w:lineRule="auto"/>
        <w:ind w:right="300"/>
        <w:jc w:val="both"/>
        <w:textAlignment w:val="baseline"/>
        <w:rPr>
          <w:i/>
          <w:iCs/>
          <w:color w:val="000000"/>
          <w:lang w:val="ro-RO"/>
        </w:rPr>
      </w:pPr>
      <w:hyperlink r:id="rId137" w:tgtFrame="_blank" w:history="1"/>
      <w:r w:rsidR="00DD69A1" w:rsidRPr="00B32315">
        <w:rPr>
          <w:i/>
          <w:iCs/>
          <w:color w:val="000000"/>
          <w:lang w:val="ro-RO"/>
        </w:rPr>
        <w:t xml:space="preserve"> </w:t>
      </w:r>
      <w:hyperlink r:id="rId138" w:tgtFrame="_blank" w:history="1">
        <w:r w:rsidR="00DD69A1">
          <w:rPr>
            <w:b/>
            <w:bCs/>
            <w:noProof/>
            <w:color w:val="000000"/>
            <w:lang w:val="ro-RO" w:eastAsia="ro-RO"/>
          </w:rPr>
          <w:drawing>
            <wp:anchor distT="0" distB="0" distL="47625" distR="47625" simplePos="0" relativeHeight="251666432" behindDoc="0" locked="0" layoutInCell="1" allowOverlap="0">
              <wp:simplePos x="0" y="0"/>
              <wp:positionH relativeFrom="column">
                <wp:align>left</wp:align>
              </wp:positionH>
              <wp:positionV relativeFrom="line">
                <wp:posOffset>0</wp:posOffset>
              </wp:positionV>
              <wp:extent cx="1895475" cy="1266825"/>
              <wp:effectExtent l="19050" t="0" r="9525" b="0"/>
              <wp:wrapSquare wrapText="bothSides"/>
              <wp:docPr id="127" name="Picture 2" descr="DSC_0675_199x133">
                <a:hlinkClick xmlns:a="http://schemas.openxmlformats.org/drawingml/2006/main" r:id="rId13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_0675_199x133">
                        <a:hlinkClick r:id="rId138" tgtFrame="&quot;_blank&quot;"/>
                      </pic:cNvPr>
                      <pic:cNvPicPr>
                        <a:picLocks noChangeAspect="1" noChangeArrowheads="1"/>
                      </pic:cNvPicPr>
                    </pic:nvPicPr>
                    <pic:blipFill>
                      <a:blip r:embed="rId139"/>
                      <a:srcRect/>
                      <a:stretch>
                        <a:fillRect/>
                      </a:stretch>
                    </pic:blipFill>
                    <pic:spPr bwMode="auto">
                      <a:xfrm>
                        <a:off x="0" y="0"/>
                        <a:ext cx="1895475" cy="1266825"/>
                      </a:xfrm>
                      <a:prstGeom prst="rect">
                        <a:avLst/>
                      </a:prstGeom>
                      <a:noFill/>
                      <a:ln w="9525">
                        <a:noFill/>
                        <a:miter lim="800000"/>
                        <a:headEnd/>
                        <a:tailEnd/>
                      </a:ln>
                    </pic:spPr>
                  </pic:pic>
                </a:graphicData>
              </a:graphic>
            </wp:anchor>
          </w:drawing>
        </w:r>
      </w:hyperlink>
      <w:hyperlink r:id="rId140" w:tgtFrame="_blank" w:history="1">
        <w:r w:rsidR="00DD69A1">
          <w:rPr>
            <w:b/>
            <w:bCs/>
            <w:noProof/>
            <w:color w:val="000000"/>
            <w:lang w:val="ro-RO" w:eastAsia="ro-RO"/>
          </w:rPr>
          <w:drawing>
            <wp:anchor distT="0" distB="0" distL="47625" distR="47625" simplePos="0" relativeHeight="251667456" behindDoc="0" locked="0" layoutInCell="1" allowOverlap="0">
              <wp:simplePos x="0" y="0"/>
              <wp:positionH relativeFrom="column">
                <wp:align>right</wp:align>
              </wp:positionH>
              <wp:positionV relativeFrom="line">
                <wp:posOffset>0</wp:posOffset>
              </wp:positionV>
              <wp:extent cx="1895475" cy="1266825"/>
              <wp:effectExtent l="19050" t="0" r="9525" b="0"/>
              <wp:wrapSquare wrapText="bothSides"/>
              <wp:docPr id="126" name="Picture 3" descr="DSC_0684_199x133">
                <a:hlinkClick xmlns:a="http://schemas.openxmlformats.org/drawingml/2006/main" r:id="rId14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_0684_199x133">
                        <a:hlinkClick r:id="rId140" tgtFrame="&quot;_blank&quot;"/>
                      </pic:cNvPr>
                      <pic:cNvPicPr>
                        <a:picLocks noChangeAspect="1" noChangeArrowheads="1"/>
                      </pic:cNvPicPr>
                    </pic:nvPicPr>
                    <pic:blipFill>
                      <a:blip r:embed="rId141"/>
                      <a:srcRect/>
                      <a:stretch>
                        <a:fillRect/>
                      </a:stretch>
                    </pic:blipFill>
                    <pic:spPr bwMode="auto">
                      <a:xfrm>
                        <a:off x="0" y="0"/>
                        <a:ext cx="1895475" cy="1266825"/>
                      </a:xfrm>
                      <a:prstGeom prst="rect">
                        <a:avLst/>
                      </a:prstGeom>
                      <a:noFill/>
                      <a:ln w="9525">
                        <a:noFill/>
                        <a:miter lim="800000"/>
                        <a:headEnd/>
                        <a:tailEnd/>
                      </a:ln>
                    </pic:spPr>
                  </pic:pic>
                </a:graphicData>
              </a:graphic>
            </wp:anchor>
          </w:drawing>
        </w:r>
      </w:hyperlink>
      <w:r w:rsidR="00DD69A1" w:rsidRPr="00B32315">
        <w:rPr>
          <w:color w:val="000000"/>
          <w:lang w:val="ro-RO"/>
        </w:rPr>
        <w:t xml:space="preserve">La această ediţie a Târgului de Turism al României, Consiliul Judeţean Dâmboviţa a avut amplasate în pavilionul central Romexpo, trei standuri de promovare a proiectelor derulate pe POR, Axa prioritară 5 – Dezvoltarea durabilă şi promovarea turismului. </w:t>
      </w:r>
      <w:r w:rsidR="00DD69A1" w:rsidRPr="00177781">
        <w:rPr>
          <w:color w:val="000000"/>
          <w:lang w:val="ro-RO"/>
        </w:rPr>
        <w:t>Alături de standul dedicat proiectului lansat cu acest prilej, numeroşi vizitatori s-au oprit şi la standul amenajat pentru proiectul:</w:t>
      </w:r>
      <w:r w:rsidR="00DD69A1" w:rsidRPr="00177781">
        <w:rPr>
          <w:rStyle w:val="apple-converted-space"/>
          <w:i/>
          <w:iCs/>
          <w:color w:val="000000"/>
          <w:lang w:val="ro-RO"/>
        </w:rPr>
        <w:t> </w:t>
      </w:r>
      <w:r w:rsidR="00DD69A1" w:rsidRPr="00177781">
        <w:rPr>
          <w:i/>
          <w:iCs/>
          <w:color w:val="000000"/>
          <w:lang w:val="ro-RO"/>
        </w:rPr>
        <w:t>Dezvoltarea şi consolidarea turismului intern prin promovarea complexului de cladiri şi fortificaţii medievale Curtea Domnească din Târgovişte</w:t>
      </w:r>
      <w:r w:rsidR="00DD69A1" w:rsidRPr="00CF13CD">
        <w:rPr>
          <w:i/>
          <w:iCs/>
          <w:color w:val="000000"/>
          <w:lang w:val="ro-RO"/>
        </w:rPr>
        <w:t>, judeţul Dâmboviţa,</w:t>
      </w:r>
      <w:r w:rsidR="00DD69A1" w:rsidRPr="00CF13CD">
        <w:rPr>
          <w:rStyle w:val="apple-converted-space"/>
          <w:i/>
          <w:iCs/>
          <w:color w:val="000000"/>
          <w:lang w:val="ro-RO"/>
        </w:rPr>
        <w:t> </w:t>
      </w:r>
      <w:r w:rsidR="00DD69A1" w:rsidRPr="00CF13CD">
        <w:rPr>
          <w:color w:val="000000"/>
          <w:lang w:val="ro-RO"/>
        </w:rPr>
        <w:t>dar şi la acela al proiectului</w:t>
      </w:r>
      <w:r w:rsidR="00DD69A1" w:rsidRPr="00CF13CD">
        <w:rPr>
          <w:rStyle w:val="apple-converted-space"/>
          <w:color w:val="000000"/>
          <w:lang w:val="ro-RO"/>
        </w:rPr>
        <w:t> </w:t>
      </w:r>
      <w:r w:rsidR="00DD69A1" w:rsidRPr="00CF13CD">
        <w:rPr>
          <w:i/>
          <w:iCs/>
          <w:color w:val="000000"/>
          <w:lang w:val="ro-RO"/>
        </w:rPr>
        <w:t>Dezvoltarea turismului intern prin promovarea rezervaţiei de zimbrii Neagra din judeţul Dâmboviţa.</w:t>
      </w:r>
    </w:p>
    <w:p w:rsidR="00DD69A1" w:rsidRDefault="00DD69A1" w:rsidP="00DD69A1">
      <w:pPr>
        <w:pStyle w:val="NormalWeb"/>
        <w:shd w:val="clear" w:color="auto" w:fill="FFFFFF"/>
        <w:spacing w:before="0" w:beforeAutospacing="0" w:after="0" w:afterAutospacing="0" w:line="360" w:lineRule="auto"/>
        <w:ind w:right="300"/>
        <w:jc w:val="both"/>
        <w:textAlignment w:val="baseline"/>
        <w:rPr>
          <w:bCs/>
          <w:lang w:val="ro-RO"/>
        </w:rPr>
      </w:pPr>
      <w:r>
        <w:rPr>
          <w:iCs/>
          <w:color w:val="000000"/>
          <w:lang w:val="ro-RO"/>
        </w:rPr>
        <w:lastRenderedPageBreak/>
        <w:tab/>
        <w:t xml:space="preserve">La eveniment au participat şi reprezentanţi ai </w:t>
      </w:r>
      <w:r>
        <w:rPr>
          <w:bCs/>
          <w:lang w:val="ro-RO"/>
        </w:rPr>
        <w:t>Complexului</w:t>
      </w:r>
      <w:r w:rsidRPr="004A3D29">
        <w:rPr>
          <w:bCs/>
          <w:lang w:val="ro-RO"/>
        </w:rPr>
        <w:t xml:space="preserve"> Naţional Muzeal „Curtea Domnească” Târgovişte</w:t>
      </w:r>
      <w:r>
        <w:rPr>
          <w:bCs/>
          <w:lang w:val="ro-RO"/>
        </w:rPr>
        <w:t>.</w:t>
      </w:r>
    </w:p>
    <w:p w:rsidR="00DD69A1" w:rsidRPr="000A5475" w:rsidRDefault="00DD69A1" w:rsidP="00DD69A1">
      <w:pPr>
        <w:spacing w:line="360" w:lineRule="auto"/>
        <w:jc w:val="both"/>
        <w:rPr>
          <w:lang w:val="ro-RO"/>
        </w:rPr>
      </w:pPr>
      <w:r>
        <w:rPr>
          <w:lang w:val="ro-RO"/>
        </w:rPr>
        <w:tab/>
      </w:r>
    </w:p>
    <w:p w:rsidR="00DD69A1" w:rsidRPr="00B7179D" w:rsidRDefault="00DD69A1" w:rsidP="00DD69A1">
      <w:pPr>
        <w:numPr>
          <w:ilvl w:val="0"/>
          <w:numId w:val="1"/>
        </w:numPr>
        <w:spacing w:line="360" w:lineRule="auto"/>
        <w:jc w:val="both"/>
        <w:rPr>
          <w:b/>
          <w:lang w:val="ro-RO"/>
        </w:rPr>
      </w:pPr>
      <w:r>
        <w:rPr>
          <w:b/>
          <w:bCs/>
          <w:lang w:val="ro-RO"/>
        </w:rPr>
        <w:t>Târgul Internaţional de Carte „Gaudeamus 2011</w:t>
      </w:r>
      <w:r w:rsidRPr="00941BAD">
        <w:rPr>
          <w:b/>
          <w:bCs/>
          <w:lang w:val="ro-RO"/>
        </w:rPr>
        <w:t>”</w:t>
      </w:r>
    </w:p>
    <w:p w:rsidR="00DD69A1" w:rsidRPr="00113E0B" w:rsidRDefault="00DD69A1" w:rsidP="00DD69A1">
      <w:pPr>
        <w:spacing w:line="360" w:lineRule="auto"/>
        <w:ind w:left="360" w:hanging="360"/>
        <w:jc w:val="center"/>
        <w:rPr>
          <w:lang w:val="ro-RO"/>
        </w:rPr>
      </w:pPr>
      <w:r>
        <w:rPr>
          <w:noProof/>
          <w:lang w:val="ro-RO" w:eastAsia="ro-RO"/>
        </w:rPr>
        <w:drawing>
          <wp:inline distT="0" distB="0" distL="0" distR="0">
            <wp:extent cx="2962275" cy="2247900"/>
            <wp:effectExtent l="19050" t="0" r="9525" b="0"/>
            <wp:docPr id="86" name="Picture 37" descr="DSC04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SC04659"/>
                    <pic:cNvPicPr>
                      <a:picLocks noChangeAspect="1" noChangeArrowheads="1"/>
                    </pic:cNvPicPr>
                  </pic:nvPicPr>
                  <pic:blipFill>
                    <a:blip r:embed="rId142" cstate="print"/>
                    <a:srcRect/>
                    <a:stretch>
                      <a:fillRect/>
                    </a:stretch>
                  </pic:blipFill>
                  <pic:spPr bwMode="auto">
                    <a:xfrm>
                      <a:off x="0" y="0"/>
                      <a:ext cx="2962275" cy="2247900"/>
                    </a:xfrm>
                    <a:prstGeom prst="rect">
                      <a:avLst/>
                    </a:prstGeom>
                    <a:noFill/>
                    <a:ln w="9525">
                      <a:noFill/>
                      <a:miter lim="800000"/>
                      <a:headEnd/>
                      <a:tailEnd/>
                    </a:ln>
                  </pic:spPr>
                </pic:pic>
              </a:graphicData>
            </a:graphic>
          </wp:inline>
        </w:drawing>
      </w:r>
    </w:p>
    <w:p w:rsidR="00DD69A1" w:rsidRDefault="00DD69A1" w:rsidP="00DD69A1">
      <w:pPr>
        <w:spacing w:line="360" w:lineRule="auto"/>
        <w:jc w:val="both"/>
        <w:rPr>
          <w:lang w:val="ro-RO"/>
        </w:rPr>
      </w:pPr>
      <w:r>
        <w:rPr>
          <w:lang w:val="ro-RO"/>
        </w:rPr>
        <w:tab/>
      </w:r>
      <w:r w:rsidRPr="001B032B">
        <w:rPr>
          <w:lang w:val="ro-RO"/>
        </w:rPr>
        <w:t xml:space="preserve">Expozitia organizată de </w:t>
      </w:r>
      <w:r w:rsidRPr="001B032B">
        <w:rPr>
          <w:rStyle w:val="Strong"/>
          <w:b w:val="0"/>
          <w:lang w:val="ro-RO"/>
        </w:rPr>
        <w:t>Complexul Naţional Muzeal "Curtea Domnească" din Târgovişte</w:t>
      </w:r>
      <w:r>
        <w:rPr>
          <w:rStyle w:val="Strong"/>
          <w:b w:val="0"/>
          <w:lang w:val="ro-RO"/>
        </w:rPr>
        <w:t xml:space="preserve"> la </w:t>
      </w:r>
      <w:r w:rsidRPr="009E042D">
        <w:rPr>
          <w:bCs/>
          <w:lang w:val="ro-RO"/>
        </w:rPr>
        <w:t>Târgul Internaţional de carte „Gaudeamus 201</w:t>
      </w:r>
      <w:r>
        <w:rPr>
          <w:bCs/>
          <w:lang w:val="ro-RO"/>
        </w:rPr>
        <w:t>1</w:t>
      </w:r>
      <w:r w:rsidRPr="009E042D">
        <w:rPr>
          <w:bCs/>
          <w:lang w:val="ro-RO"/>
        </w:rPr>
        <w:t>”</w:t>
      </w:r>
      <w:r>
        <w:rPr>
          <w:bCs/>
          <w:lang w:val="ro-RO"/>
        </w:rPr>
        <w:t xml:space="preserve">, desfăşurat la Romexpo, </w:t>
      </w:r>
      <w:r>
        <w:rPr>
          <w:lang w:val="ro-RO"/>
        </w:rPr>
        <w:t>a oferit</w:t>
      </w:r>
      <w:r w:rsidRPr="001B032B">
        <w:rPr>
          <w:lang w:val="ro-RO"/>
        </w:rPr>
        <w:t xml:space="preserve"> vizitatorilor o imagine</w:t>
      </w:r>
      <w:r w:rsidRPr="00B7179D">
        <w:rPr>
          <w:lang w:val="ro-RO"/>
        </w:rPr>
        <w:t xml:space="preserve"> </w:t>
      </w:r>
      <w:hyperlink r:id="rId143" w:history="1">
        <w:r w:rsidRPr="00B7179D">
          <w:rPr>
            <w:rStyle w:val="Hyperlink"/>
            <w:lang w:val="ro-RO"/>
          </w:rPr>
          <w:t>ilustrativă</w:t>
        </w:r>
      </w:hyperlink>
      <w:r w:rsidRPr="001B032B">
        <w:rPr>
          <w:lang w:val="ro-RO"/>
        </w:rPr>
        <w:t xml:space="preserve"> pentru începuturile acestei importante etape din evoluţia culturii scrise, în România, prin intermediul câtorva exponate de excepţie: tiparniţe, prese tipografice şi replici ale unor lucrări celebre, realizate în sec. XVI- XVIII.</w:t>
      </w:r>
    </w:p>
    <w:p w:rsidR="00DD69A1" w:rsidRPr="00410E09" w:rsidRDefault="00DD69A1" w:rsidP="00DD69A1">
      <w:pPr>
        <w:autoSpaceDE w:val="0"/>
        <w:autoSpaceDN w:val="0"/>
        <w:adjustRightInd w:val="0"/>
        <w:spacing w:line="360" w:lineRule="auto"/>
        <w:rPr>
          <w:sz w:val="20"/>
          <w:szCs w:val="20"/>
          <w:lang w:val="ro-RO"/>
        </w:rPr>
      </w:pPr>
    </w:p>
    <w:p w:rsidR="00DD69A1" w:rsidRDefault="00DD69A1" w:rsidP="00DD69A1">
      <w:pPr>
        <w:autoSpaceDE w:val="0"/>
        <w:autoSpaceDN w:val="0"/>
        <w:adjustRightInd w:val="0"/>
        <w:spacing w:line="360" w:lineRule="auto"/>
        <w:ind w:firstLine="360"/>
        <w:jc w:val="both"/>
        <w:rPr>
          <w:b/>
          <w:bCs/>
          <w:lang w:val="ro-RO"/>
        </w:rPr>
      </w:pPr>
      <w:r w:rsidRPr="00410E09">
        <w:rPr>
          <w:b/>
          <w:bCs/>
        </w:rPr>
        <w:t xml:space="preserve">B.4 </w:t>
      </w:r>
      <w:r w:rsidRPr="009E380B">
        <w:rPr>
          <w:b/>
          <w:bCs/>
          <w:lang w:val="ro-RO"/>
        </w:rPr>
        <w:t>Proiecte realizate ca partener, co-produc</w:t>
      </w:r>
      <w:r w:rsidRPr="009E380B">
        <w:rPr>
          <w:lang w:val="ro-RO"/>
        </w:rPr>
        <w:t>ă</w:t>
      </w:r>
      <w:r w:rsidRPr="009E380B">
        <w:rPr>
          <w:b/>
          <w:bCs/>
          <w:lang w:val="ro-RO"/>
        </w:rPr>
        <w:t>tor</w:t>
      </w:r>
    </w:p>
    <w:p w:rsidR="00DD69A1" w:rsidRDefault="00DD69A1" w:rsidP="00DD69A1">
      <w:pPr>
        <w:autoSpaceDE w:val="0"/>
        <w:autoSpaceDN w:val="0"/>
        <w:adjustRightInd w:val="0"/>
        <w:spacing w:line="360" w:lineRule="auto"/>
        <w:ind w:firstLine="360"/>
        <w:jc w:val="both"/>
        <w:rPr>
          <w:b/>
          <w:bCs/>
          <w:lang w:val="ro-RO"/>
        </w:rPr>
      </w:pPr>
    </w:p>
    <w:p w:rsidR="00DD69A1" w:rsidRDefault="00DD69A1" w:rsidP="00DD69A1">
      <w:pPr>
        <w:numPr>
          <w:ilvl w:val="0"/>
          <w:numId w:val="2"/>
        </w:numPr>
        <w:rPr>
          <w:b/>
        </w:rPr>
      </w:pPr>
      <w:r w:rsidRPr="00A64C8B">
        <w:rPr>
          <w:b/>
        </w:rPr>
        <w:t>ÎN MEMORIA TIMPULUI, INSTRUMENTE ÎN ARTA SCRISULUI</w:t>
      </w:r>
    </w:p>
    <w:p w:rsidR="00DD69A1" w:rsidRPr="00A64C8B" w:rsidRDefault="00DD69A1" w:rsidP="00DD69A1">
      <w:pPr>
        <w:ind w:left="360"/>
        <w:rPr>
          <w:b/>
        </w:rPr>
      </w:pPr>
    </w:p>
    <w:p w:rsidR="00DD69A1" w:rsidRDefault="00DD69A1" w:rsidP="00DD69A1">
      <w:pPr>
        <w:spacing w:line="360" w:lineRule="auto"/>
        <w:jc w:val="both"/>
        <w:rPr>
          <w:lang w:val="it-IT"/>
        </w:rPr>
      </w:pPr>
      <w:r>
        <w:rPr>
          <w:lang w:val="it-IT"/>
        </w:rPr>
        <w:tab/>
      </w:r>
      <w:r w:rsidRPr="00A64C8B">
        <w:rPr>
          <w:lang w:val="it-IT"/>
        </w:rPr>
        <w:t>Muzeul Naţional Cotroceni în parteneriat cu Muzeul Naţional al Literaturii Române şi în colaborare cu Muzeul Naţional de Istorie a României, Complexul Naţional Muzeal „Curtea Domnească“ Târgovişte, Complexul Muzeal Naţional „Moldova“ Iaşi, Muzeul Literaturii Române Iaşi, Muzeul de Istorie a Evreilor din România „Şef Rabin Dr. Moses Rosen“, Colecţia Muzeală a Episcopiei Armeano-Gregoriene din România, au organizat joi, 9 iunie 2011, orele 18.00,  în Salonul Cerchez al Muzeului Naţional Cotroceni, vernisajul expoziţiei „În memoria timpului, instrumente în arta scrisului“.</w:t>
      </w:r>
    </w:p>
    <w:p w:rsidR="00DD69A1" w:rsidRDefault="00DD69A1" w:rsidP="00DD69A1">
      <w:pPr>
        <w:spacing w:line="360" w:lineRule="auto"/>
        <w:jc w:val="center"/>
        <w:rPr>
          <w:lang w:val="it-IT"/>
        </w:rPr>
      </w:pPr>
      <w:r>
        <w:rPr>
          <w:noProof/>
          <w:lang w:val="ro-RO" w:eastAsia="ro-RO"/>
        </w:rPr>
        <w:lastRenderedPageBreak/>
        <w:drawing>
          <wp:inline distT="0" distB="0" distL="0" distR="0">
            <wp:extent cx="2324100" cy="3324225"/>
            <wp:effectExtent l="19050" t="0" r="0" b="0"/>
            <wp:docPr id="85" name="Picture 38" descr="scris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cris01"/>
                    <pic:cNvPicPr>
                      <a:picLocks noChangeAspect="1" noChangeArrowheads="1"/>
                    </pic:cNvPicPr>
                  </pic:nvPicPr>
                  <pic:blipFill>
                    <a:blip r:embed="rId144"/>
                    <a:srcRect/>
                    <a:stretch>
                      <a:fillRect/>
                    </a:stretch>
                  </pic:blipFill>
                  <pic:spPr bwMode="auto">
                    <a:xfrm>
                      <a:off x="0" y="0"/>
                      <a:ext cx="2324100" cy="3324225"/>
                    </a:xfrm>
                    <a:prstGeom prst="rect">
                      <a:avLst/>
                    </a:prstGeom>
                    <a:noFill/>
                    <a:ln w="9525">
                      <a:noFill/>
                      <a:miter lim="800000"/>
                      <a:headEnd/>
                      <a:tailEnd/>
                    </a:ln>
                  </pic:spPr>
                </pic:pic>
              </a:graphicData>
            </a:graphic>
          </wp:inline>
        </w:drawing>
      </w:r>
    </w:p>
    <w:p w:rsidR="00DD69A1" w:rsidRDefault="00DD69A1" w:rsidP="00DD69A1">
      <w:pPr>
        <w:spacing w:line="360" w:lineRule="auto"/>
        <w:jc w:val="both"/>
        <w:rPr>
          <w:lang w:val="it-IT"/>
        </w:rPr>
      </w:pPr>
      <w:r>
        <w:rPr>
          <w:lang w:val="it-IT"/>
        </w:rPr>
        <w:tab/>
      </w:r>
      <w:r w:rsidRPr="00A64C8B">
        <w:rPr>
          <w:lang w:val="it-IT"/>
        </w:rPr>
        <w:t>Expoziţia „În memoria timpului, instrumente în arta scrisului“ urmăreşte să aducă în atenţia publicului vizitator instrumente de scris, celebre prin faptul că au aparţinut unor personalităţi importante din viaţa politică, socială şi culturală românească, sau reprezintă piese de excepţie pentru epoca lor.</w:t>
      </w:r>
    </w:p>
    <w:p w:rsidR="00DD69A1" w:rsidRDefault="00DD69A1" w:rsidP="00DD69A1">
      <w:pPr>
        <w:spacing w:line="360" w:lineRule="auto"/>
        <w:jc w:val="both"/>
      </w:pPr>
      <w:r>
        <w:rPr>
          <w:lang w:val="it-IT"/>
        </w:rPr>
        <w:t>         </w:t>
      </w:r>
      <w:r w:rsidRPr="00A64C8B">
        <w:rPr>
          <w:lang w:val="it-IT"/>
        </w:rPr>
        <w:t>În cadrul expoziţiei figurează: călimări de brâu şi inele sigilare din secolul al XVIII-lea,  pana de scris din aur a lui George Bariţiu, tocul pentru scris atribuit lui C. A. Rosetti, călimară de la Divanul Ad-hoc, trusa pentru desen a domnitorului Al. I. Cuza, pana de scris din aur a regelui Carol I, mapele de birou ale regelui Carol I, reginei Elisabeta şi principelui Nicolae, tocul folosit de Ion C. Brătianu la Congresul de la Berlin în 1878, creionul din aur al mareşalului Alexandru Averescu, biroul de lucru al lui Nicolae Iorga, trusa de birou a lui Petru Groza etc.</w:t>
      </w:r>
      <w:r w:rsidRPr="00A64C8B">
        <w:rPr>
          <w:lang w:val="it-IT"/>
        </w:rPr>
        <w:br/>
        <w:t>         </w:t>
      </w:r>
      <w:r w:rsidRPr="001D7CFA">
        <w:t>Atmosfera de odinioară, în care scriau la birourile lor, marii clasici ai literaturii române: Mihail Sadoveanu, Calistrat Hogaş, Şt. O. Iosif, Al. Macedonski, George Coşbuc, Liviu Rebreanu, Tudor Arghezi, Camil Petrescu, George Călinescu, Alexandru Brătescu-Voineşti este recompusă prin expunerea obiectelor de birou care le-au aparţinut: tocuri cu peniţă, călimări, coupe-papier, press-papier, mape de birou, stilouri însoţite de manuscrise, sau de una dintre cele mai importante invenţii ale lumii moderne, maşina de scris, toate mărturisind că scrisul poate fi o pasiune, dar şi  o artă.</w:t>
      </w:r>
    </w:p>
    <w:p w:rsidR="00DD69A1" w:rsidRDefault="00DD69A1" w:rsidP="00DD69A1">
      <w:pPr>
        <w:spacing w:line="360" w:lineRule="auto"/>
        <w:jc w:val="both"/>
      </w:pPr>
      <w:r w:rsidRPr="001D7CFA">
        <w:lastRenderedPageBreak/>
        <w:t>         În expoziţie sunt prezente şi obiecte care provin de la comunitatea  de intelectuali evrei şi armeni de pe teritoriul României. Astfel, un spaţiu restrâns este dedicat şi colecţiei de manuscrise armeneşti, care se află în fondul Bibliotecii Casei de Cultură „Hovsep şi Victoria Dudian“ din Bucureşti, fiind cunoscută influenţa pe care centrele de creare şi copiere a manuscriselor armeneşti, au avut-o asupra ornamentaţiei miniaturii în Ţările Române.</w:t>
      </w:r>
    </w:p>
    <w:p w:rsidR="00DD69A1" w:rsidRPr="001D7CFA" w:rsidRDefault="00DD69A1" w:rsidP="00DD69A1">
      <w:pPr>
        <w:spacing w:line="360" w:lineRule="auto"/>
        <w:jc w:val="both"/>
      </w:pPr>
    </w:p>
    <w:p w:rsidR="00DD69A1" w:rsidRPr="00D42DDC" w:rsidRDefault="00DD69A1" w:rsidP="00DD69A1">
      <w:pPr>
        <w:numPr>
          <w:ilvl w:val="0"/>
          <w:numId w:val="2"/>
        </w:numPr>
        <w:spacing w:line="360" w:lineRule="auto"/>
        <w:jc w:val="both"/>
        <w:rPr>
          <w:rStyle w:val="apple-style-span"/>
          <w:lang w:val="ro-RO"/>
        </w:rPr>
      </w:pPr>
      <w:r w:rsidRPr="00D42DDC">
        <w:rPr>
          <w:b/>
          <w:lang w:val="ro-RO"/>
        </w:rPr>
        <w:t xml:space="preserve">A </w:t>
      </w:r>
      <w:r w:rsidRPr="00D42DDC">
        <w:rPr>
          <w:b/>
          <w:lang w:val="it-IT"/>
        </w:rPr>
        <w:t>doua Conferinţă Internaţională asupra Studiilor Baltice şi Nordice în România</w:t>
      </w:r>
      <w:r>
        <w:rPr>
          <w:b/>
          <w:lang w:val="it-IT"/>
        </w:rPr>
        <w:t>, intitulată:</w:t>
      </w:r>
      <w:r w:rsidRPr="00D42DDC">
        <w:rPr>
          <w:rStyle w:val="apple-style-span"/>
          <w:b/>
          <w:bCs/>
          <w:lang w:val="pt-PT"/>
        </w:rPr>
        <w:t xml:space="preserve"> Regiunile Mării Negre</w:t>
      </w:r>
      <w:r>
        <w:rPr>
          <w:rStyle w:val="apple-style-span"/>
          <w:b/>
          <w:bCs/>
          <w:lang w:val="pt-PT"/>
        </w:rPr>
        <w:t xml:space="preserve"> şi ale Mării Baltice </w:t>
      </w:r>
      <w:r w:rsidRPr="002F3AA6">
        <w:rPr>
          <w:rStyle w:val="apple-style-span"/>
          <w:bCs/>
          <w:lang w:val="pt-PT"/>
        </w:rPr>
        <w:t>(confluenţe, influenţe şi încrucişări în epocile modernă şi contemporană)</w:t>
      </w:r>
    </w:p>
    <w:p w:rsidR="00DD69A1" w:rsidRDefault="00DD69A1" w:rsidP="00DD69A1">
      <w:pPr>
        <w:spacing w:line="360" w:lineRule="auto"/>
        <w:ind w:firstLine="720"/>
        <w:jc w:val="both"/>
        <w:rPr>
          <w:lang w:val="ro-RO"/>
        </w:rPr>
      </w:pPr>
      <w:r w:rsidRPr="00DF350D">
        <w:rPr>
          <w:lang w:val="it-IT"/>
        </w:rPr>
        <w:t xml:space="preserve">Complexul Naţional Muzeal </w:t>
      </w:r>
      <w:r w:rsidRPr="00DF350D">
        <w:rPr>
          <w:i/>
          <w:lang w:val="it-IT"/>
        </w:rPr>
        <w:t>“Curtea Domnească”</w:t>
      </w:r>
      <w:r w:rsidRPr="00DF350D">
        <w:rPr>
          <w:lang w:val="it-IT"/>
        </w:rPr>
        <w:t xml:space="preserve"> din Târgovişte în colaborare cu Universitatea Valahia din Târgovişte, Asociaţia Română pentru Studii Baltice şi Nordice, Primăria Municipiului Târgovişte, Direcţia Arhivelor Diplomatice a Ministerului Afacerilor Externe, Ambasada Republicii Finlanda la Bucureşti, Ambasada Republicii Lituania la Bucureşti, Ambasada Regatului Norvegiei la Bucureşti şi Ambasada Regatului Suediei la Bucureşti, </w:t>
      </w:r>
      <w:r>
        <w:rPr>
          <w:lang w:val="it-IT"/>
        </w:rPr>
        <w:t>a organizat în data de 20 mai 2011, cea</w:t>
      </w:r>
      <w:r w:rsidRPr="00DF350D">
        <w:rPr>
          <w:lang w:val="it-IT"/>
        </w:rPr>
        <w:t xml:space="preserve"> de-a doua Conferinţă Internaţională asupra Studiilor Baltice şi Nordice în România, intitulată Regiunile M</w:t>
      </w:r>
      <w:r w:rsidRPr="00DF350D">
        <w:rPr>
          <w:lang w:val="ro-RO"/>
        </w:rPr>
        <w:t xml:space="preserve">ării Negre şi ale Mării Baltice: confluenţe, influenţe şi încrucişări în </w:t>
      </w:r>
      <w:r>
        <w:rPr>
          <w:lang w:val="ro-RO"/>
        </w:rPr>
        <w:t>epocile modernă şi contemporană.</w:t>
      </w:r>
    </w:p>
    <w:p w:rsidR="00DD69A1" w:rsidRPr="00701D46" w:rsidRDefault="00DD69A1" w:rsidP="00DD69A1">
      <w:pPr>
        <w:spacing w:line="360" w:lineRule="auto"/>
        <w:jc w:val="center"/>
        <w:rPr>
          <w:lang w:val="ro-RO"/>
        </w:rPr>
      </w:pPr>
      <w:r>
        <w:rPr>
          <w:noProof/>
          <w:lang w:val="ro-RO" w:eastAsia="ro-RO"/>
        </w:rPr>
        <w:drawing>
          <wp:inline distT="0" distB="0" distL="0" distR="0">
            <wp:extent cx="2743200" cy="2057400"/>
            <wp:effectExtent l="19050" t="0" r="0" b="0"/>
            <wp:docPr id="84" name="Picture 39" descr="DSC06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SC06041"/>
                    <pic:cNvPicPr>
                      <a:picLocks noChangeAspect="1" noChangeArrowheads="1"/>
                    </pic:cNvPicPr>
                  </pic:nvPicPr>
                  <pic:blipFill>
                    <a:blip r:embed="rId145" cstate="print"/>
                    <a:srcRect/>
                    <a:stretch>
                      <a:fillRect/>
                    </a:stretch>
                  </pic:blipFill>
                  <pic:spPr bwMode="auto">
                    <a:xfrm>
                      <a:off x="0" y="0"/>
                      <a:ext cx="2743200" cy="2057400"/>
                    </a:xfrm>
                    <a:prstGeom prst="rect">
                      <a:avLst/>
                    </a:prstGeom>
                    <a:noFill/>
                    <a:ln w="9525">
                      <a:noFill/>
                      <a:miter lim="800000"/>
                      <a:headEnd/>
                      <a:tailEnd/>
                    </a:ln>
                  </pic:spPr>
                </pic:pic>
              </a:graphicData>
            </a:graphic>
          </wp:inline>
        </w:drawing>
      </w:r>
      <w:r>
        <w:rPr>
          <w:noProof/>
          <w:lang w:val="ro-RO" w:eastAsia="ro-RO"/>
        </w:rPr>
        <w:drawing>
          <wp:inline distT="0" distB="0" distL="0" distR="0">
            <wp:extent cx="2752725" cy="2066925"/>
            <wp:effectExtent l="19050" t="0" r="9525" b="0"/>
            <wp:docPr id="83" name="Picture 40" descr="DSC06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SC06037"/>
                    <pic:cNvPicPr>
                      <a:picLocks noChangeAspect="1" noChangeArrowheads="1"/>
                    </pic:cNvPicPr>
                  </pic:nvPicPr>
                  <pic:blipFill>
                    <a:blip r:embed="rId66" cstate="print"/>
                    <a:srcRect/>
                    <a:stretch>
                      <a:fillRect/>
                    </a:stretch>
                  </pic:blipFill>
                  <pic:spPr bwMode="auto">
                    <a:xfrm>
                      <a:off x="0" y="0"/>
                      <a:ext cx="2752725" cy="2066925"/>
                    </a:xfrm>
                    <a:prstGeom prst="rect">
                      <a:avLst/>
                    </a:prstGeom>
                    <a:noFill/>
                    <a:ln w="9525">
                      <a:noFill/>
                      <a:miter lim="800000"/>
                      <a:headEnd/>
                      <a:tailEnd/>
                    </a:ln>
                  </pic:spPr>
                </pic:pic>
              </a:graphicData>
            </a:graphic>
          </wp:inline>
        </w:drawing>
      </w:r>
    </w:p>
    <w:p w:rsidR="00DD69A1" w:rsidRPr="00DF350D" w:rsidRDefault="00DD69A1" w:rsidP="00DD69A1">
      <w:pPr>
        <w:spacing w:line="360" w:lineRule="auto"/>
        <w:ind w:firstLine="720"/>
        <w:jc w:val="both"/>
        <w:rPr>
          <w:lang w:val="it-IT"/>
        </w:rPr>
      </w:pPr>
      <w:r w:rsidRPr="00DF350D">
        <w:rPr>
          <w:lang w:val="ro-RO"/>
        </w:rPr>
        <w:t xml:space="preserve">Scopul general al conferinţei </w:t>
      </w:r>
      <w:r>
        <w:rPr>
          <w:lang w:val="ro-RO"/>
        </w:rPr>
        <w:t>l-a constituit</w:t>
      </w:r>
      <w:r w:rsidRPr="00DF350D">
        <w:rPr>
          <w:lang w:val="ro-RO"/>
        </w:rPr>
        <w:t xml:space="preserve"> investiga</w:t>
      </w:r>
      <w:r>
        <w:rPr>
          <w:lang w:val="ro-RO"/>
        </w:rPr>
        <w:t>rea şi aducerea</w:t>
      </w:r>
      <w:r w:rsidRPr="00DF350D">
        <w:rPr>
          <w:lang w:val="ro-RO"/>
        </w:rPr>
        <w:t xml:space="preserve"> în atenţie </w:t>
      </w:r>
      <w:r>
        <w:rPr>
          <w:lang w:val="ro-RO"/>
        </w:rPr>
        <w:t>a contactelor dintre zona Mării Negre,</w:t>
      </w:r>
      <w:r w:rsidRPr="00DF350D">
        <w:rPr>
          <w:lang w:val="ro-RO"/>
        </w:rPr>
        <w:t xml:space="preserve"> zona Mării Baltice şi a Mării Nordului, </w:t>
      </w:r>
      <w:r>
        <w:rPr>
          <w:lang w:val="ro-RO"/>
        </w:rPr>
        <w:t xml:space="preserve">din Evul Mediu până în prezent, din </w:t>
      </w:r>
      <w:r w:rsidRPr="00DF350D">
        <w:rPr>
          <w:lang w:val="it-IT"/>
        </w:rPr>
        <w:t>domenii precum diplomaţia, politicul, comerţul, dar şi cultura, religia sau socialul.</w:t>
      </w:r>
    </w:p>
    <w:p w:rsidR="00DD69A1" w:rsidRDefault="00DD69A1" w:rsidP="00DD69A1">
      <w:pPr>
        <w:spacing w:line="360" w:lineRule="auto"/>
        <w:ind w:firstLine="720"/>
        <w:jc w:val="both"/>
        <w:rPr>
          <w:lang w:val="it-IT"/>
        </w:rPr>
      </w:pPr>
      <w:r w:rsidRPr="00DF350D">
        <w:rPr>
          <w:lang w:val="it-IT"/>
        </w:rPr>
        <w:t xml:space="preserve">  </w:t>
      </w:r>
      <w:r>
        <w:rPr>
          <w:lang w:val="it-IT"/>
        </w:rPr>
        <w:t>Totodată, au fost abordate şi</w:t>
      </w:r>
      <w:r w:rsidRPr="00DF350D">
        <w:rPr>
          <w:lang w:val="it-IT"/>
        </w:rPr>
        <w:t xml:space="preserve"> teme precum rolul marilor puteri în aceste zone, efectele războaielor mondiale, totalitarismul şi fenomene specifice Războiului Rece. Secţiunile conferinţei sunt o oglindă a acestor obiective: colonizări, transferuri, intâlniri şi confruntări în Epoca Modernă; </w:t>
      </w:r>
      <w:r w:rsidRPr="00DF350D">
        <w:rPr>
          <w:lang w:val="it-IT"/>
        </w:rPr>
        <w:lastRenderedPageBreak/>
        <w:t>România şi regiunea Balticii Răsăritene în perioada interbelică; relaţionând cu Celălalt; strategii, politici şi comparaţii între arealele Marii Baltice şi Mării Negre; diversitatea unităţii de bloc; explorând Războiul Rece în arealele Mării Baltice şi Mării Negre; Pactul Ribbentrop - Molotov; consecinţe, memorie şi praguri de schimbare; regiunile nordică, baltică si regiunea Mării Negre comparate - teme actuale şi provocări comune; legături, percepţii şi confluenţe între arealele Mării Baltice şi Mării Negre în perioada interbelică şi în timpul celui de-al Doilea Război Mondial; regiunea nordică, baltică şi regiunea Mării Negre în relaţiile internaţionale - intersecţii, întâlniri, încrucişări.</w:t>
      </w:r>
    </w:p>
    <w:p w:rsidR="00DD69A1" w:rsidRPr="00AA7E8A" w:rsidRDefault="00DD69A1" w:rsidP="00DD69A1">
      <w:pPr>
        <w:spacing w:line="360" w:lineRule="auto"/>
        <w:jc w:val="center"/>
        <w:rPr>
          <w:lang w:val="it-IT"/>
        </w:rPr>
      </w:pPr>
      <w:r>
        <w:rPr>
          <w:noProof/>
          <w:lang w:val="ro-RO" w:eastAsia="ro-RO"/>
        </w:rPr>
        <w:drawing>
          <wp:inline distT="0" distB="0" distL="0" distR="0">
            <wp:extent cx="2638425" cy="1981200"/>
            <wp:effectExtent l="19050" t="0" r="9525" b="0"/>
            <wp:docPr id="82" name="Picture 41" descr="DSC06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SC06051"/>
                    <pic:cNvPicPr>
                      <a:picLocks noChangeAspect="1" noChangeArrowheads="1"/>
                    </pic:cNvPicPr>
                  </pic:nvPicPr>
                  <pic:blipFill>
                    <a:blip r:embed="rId146" cstate="print"/>
                    <a:srcRect/>
                    <a:stretch>
                      <a:fillRect/>
                    </a:stretch>
                  </pic:blipFill>
                  <pic:spPr bwMode="auto">
                    <a:xfrm>
                      <a:off x="0" y="0"/>
                      <a:ext cx="2638425" cy="1981200"/>
                    </a:xfrm>
                    <a:prstGeom prst="rect">
                      <a:avLst/>
                    </a:prstGeom>
                    <a:noFill/>
                    <a:ln w="9525">
                      <a:noFill/>
                      <a:miter lim="800000"/>
                      <a:headEnd/>
                      <a:tailEnd/>
                    </a:ln>
                  </pic:spPr>
                </pic:pic>
              </a:graphicData>
            </a:graphic>
          </wp:inline>
        </w:drawing>
      </w:r>
      <w:r>
        <w:rPr>
          <w:noProof/>
          <w:lang w:val="ro-RO" w:eastAsia="ro-RO"/>
        </w:rPr>
        <w:drawing>
          <wp:inline distT="0" distB="0" distL="0" distR="0">
            <wp:extent cx="2619375" cy="1990725"/>
            <wp:effectExtent l="19050" t="0" r="9525" b="0"/>
            <wp:docPr id="81" name="Picture 42" descr="DSC06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SC06048"/>
                    <pic:cNvPicPr>
                      <a:picLocks noChangeAspect="1" noChangeArrowheads="1"/>
                    </pic:cNvPicPr>
                  </pic:nvPicPr>
                  <pic:blipFill>
                    <a:blip r:embed="rId68" cstate="print"/>
                    <a:srcRect/>
                    <a:stretch>
                      <a:fillRect/>
                    </a:stretch>
                  </pic:blipFill>
                  <pic:spPr bwMode="auto">
                    <a:xfrm>
                      <a:off x="0" y="0"/>
                      <a:ext cx="2619375" cy="1990725"/>
                    </a:xfrm>
                    <a:prstGeom prst="rect">
                      <a:avLst/>
                    </a:prstGeom>
                    <a:noFill/>
                    <a:ln w="9525">
                      <a:noFill/>
                      <a:miter lim="800000"/>
                      <a:headEnd/>
                      <a:tailEnd/>
                    </a:ln>
                  </pic:spPr>
                </pic:pic>
              </a:graphicData>
            </a:graphic>
          </wp:inline>
        </w:drawing>
      </w:r>
    </w:p>
    <w:p w:rsidR="00DD69A1" w:rsidRPr="0055146F" w:rsidRDefault="00DD69A1" w:rsidP="00DD69A1">
      <w:pPr>
        <w:spacing w:line="360" w:lineRule="auto"/>
        <w:ind w:firstLine="720"/>
        <w:jc w:val="both"/>
        <w:rPr>
          <w:lang w:val="it-IT"/>
        </w:rPr>
      </w:pPr>
      <w:r>
        <w:rPr>
          <w:lang w:val="it-IT"/>
        </w:rPr>
        <w:t xml:space="preserve"> </w:t>
      </w:r>
      <w:r w:rsidRPr="0055146F">
        <w:rPr>
          <w:lang w:val="it-IT"/>
        </w:rPr>
        <w:t>Conferinţa a adus laolaltă participanţi din ţări precum: România, Austria, Estonia, Finlanda, Grecia, Letonia, Lituania, Regatul Unit al Mării Britanii, SUA.</w:t>
      </w:r>
    </w:p>
    <w:p w:rsidR="00DD69A1" w:rsidRDefault="00DD69A1" w:rsidP="00DD69A1">
      <w:pPr>
        <w:spacing w:line="360" w:lineRule="auto"/>
        <w:ind w:firstLine="720"/>
        <w:jc w:val="both"/>
        <w:rPr>
          <w:lang w:val="it-IT"/>
        </w:rPr>
      </w:pPr>
      <w:r w:rsidRPr="0055146F">
        <w:rPr>
          <w:lang w:val="it-IT"/>
        </w:rPr>
        <w:t xml:space="preserve">Lucrările au fost precedate de vernisajul expoziţiei de documente istorice şi diplomatice intitulate </w:t>
      </w:r>
      <w:r w:rsidRPr="0055146F">
        <w:rPr>
          <w:b/>
          <w:i/>
          <w:lang w:val="it-IT"/>
        </w:rPr>
        <w:t>20 DE ANI DE LA RESTABILIREA RELAŢIILOR DIPLOMATICE DINTRE ROMÂNIA ŞI LITUANIA</w:t>
      </w:r>
      <w:r w:rsidRPr="0055146F">
        <w:rPr>
          <w:lang w:val="it-IT"/>
        </w:rPr>
        <w:t xml:space="preserve">, ce a avut loc la </w:t>
      </w:r>
      <w:r w:rsidRPr="0055146F">
        <w:rPr>
          <w:b/>
          <w:i/>
          <w:lang w:val="it-IT"/>
        </w:rPr>
        <w:t>Muzeul de Istorie</w:t>
      </w:r>
      <w:r w:rsidRPr="0055146F">
        <w:rPr>
          <w:lang w:val="it-IT"/>
        </w:rPr>
        <w:t>.</w:t>
      </w:r>
    </w:p>
    <w:p w:rsidR="00DD69A1" w:rsidRPr="0055146F" w:rsidRDefault="00DD69A1" w:rsidP="00DD69A1">
      <w:pPr>
        <w:spacing w:line="360" w:lineRule="auto"/>
        <w:ind w:firstLine="720"/>
        <w:jc w:val="both"/>
        <w:rPr>
          <w:b/>
          <w:i/>
          <w:lang w:val="it-IT"/>
        </w:rPr>
      </w:pPr>
    </w:p>
    <w:p w:rsidR="00DD69A1" w:rsidRPr="0055146F" w:rsidRDefault="00DD69A1" w:rsidP="00DD69A1">
      <w:pPr>
        <w:numPr>
          <w:ilvl w:val="0"/>
          <w:numId w:val="2"/>
        </w:numPr>
        <w:spacing w:line="360" w:lineRule="auto"/>
        <w:jc w:val="both"/>
        <w:rPr>
          <w:b/>
          <w:lang w:val="ro-RO"/>
        </w:rPr>
      </w:pPr>
      <w:r w:rsidRPr="0055146F">
        <w:rPr>
          <w:b/>
          <w:color w:val="000000"/>
          <w:lang w:val="ro-RO"/>
        </w:rPr>
        <w:t>L</w:t>
      </w:r>
      <w:r w:rsidRPr="0055146F">
        <w:rPr>
          <w:b/>
          <w:color w:val="000000"/>
        </w:rPr>
        <w:t>ansarea oficială a proiectului ”</w:t>
      </w:r>
      <w:r w:rsidRPr="0055146F">
        <w:rPr>
          <w:b/>
          <w:i/>
          <w:iCs/>
          <w:color w:val="000000"/>
        </w:rPr>
        <w:t xml:space="preserve">Sistem </w:t>
      </w:r>
      <w:r w:rsidRPr="0055146F">
        <w:rPr>
          <w:rFonts w:ascii="Calibri" w:hAnsi="Calibri"/>
          <w:b/>
          <w:i/>
          <w:iCs/>
          <w:color w:val="000000"/>
        </w:rPr>
        <w:t>ș</w:t>
      </w:r>
      <w:r w:rsidRPr="0055146F">
        <w:rPr>
          <w:b/>
          <w:i/>
          <w:iCs/>
          <w:color w:val="000000"/>
        </w:rPr>
        <w:t>i prietenii - Complexul Muzeal Curtea Domnească din Târgovi</w:t>
      </w:r>
      <w:r w:rsidRPr="0055146F">
        <w:rPr>
          <w:rFonts w:ascii="Calibri" w:hAnsi="Calibri"/>
          <w:b/>
          <w:i/>
          <w:iCs/>
          <w:color w:val="000000"/>
        </w:rPr>
        <w:t>ș</w:t>
      </w:r>
      <w:r w:rsidRPr="0055146F">
        <w:rPr>
          <w:b/>
          <w:i/>
          <w:iCs/>
          <w:color w:val="000000"/>
        </w:rPr>
        <w:t>te, respect pentru trecut</w:t>
      </w:r>
      <w:r w:rsidRPr="0055146F">
        <w:rPr>
          <w:b/>
          <w:color w:val="000000"/>
        </w:rPr>
        <w:t>”</w:t>
      </w:r>
    </w:p>
    <w:p w:rsidR="00DD69A1" w:rsidRPr="0055146F" w:rsidRDefault="00F71D6B" w:rsidP="00DD69A1">
      <w:pPr>
        <w:pStyle w:val="NormalWeb"/>
        <w:spacing w:before="0" w:beforeAutospacing="0" w:after="0" w:afterAutospacing="0" w:line="360" w:lineRule="auto"/>
        <w:ind w:left="300" w:right="300"/>
        <w:jc w:val="both"/>
        <w:textAlignment w:val="baseline"/>
        <w:rPr>
          <w:color w:val="000000"/>
        </w:rPr>
      </w:pPr>
      <w:hyperlink r:id="rId147" w:tgtFrame="_blank" w:history="1"/>
      <w:hyperlink r:id="rId148" w:tgtFrame="_blank" w:history="1"/>
    </w:p>
    <w:p w:rsidR="00DD69A1" w:rsidRPr="0055146F" w:rsidRDefault="00DD69A1" w:rsidP="00DD69A1">
      <w:pPr>
        <w:pStyle w:val="NormalWeb"/>
        <w:spacing w:before="0" w:beforeAutospacing="0" w:after="0" w:afterAutospacing="0" w:line="360" w:lineRule="auto"/>
        <w:ind w:right="302"/>
        <w:jc w:val="both"/>
        <w:textAlignment w:val="baseline"/>
        <w:rPr>
          <w:color w:val="000000"/>
          <w:lang w:val="ro-RO"/>
        </w:rPr>
      </w:pPr>
      <w:r>
        <w:rPr>
          <w:color w:val="000000"/>
          <w:lang w:val="ro-RO"/>
        </w:rPr>
        <w:tab/>
        <w:t xml:space="preserve">În data de </w:t>
      </w:r>
      <w:r w:rsidRPr="0055146F">
        <w:rPr>
          <w:color w:val="000000"/>
          <w:lang w:val="ro-RO"/>
        </w:rPr>
        <w:t>4 august 2011, în cadrul Ansamblului Monumental “Curtea Domnească” a avut loc lansarea oficială a proiectului ”</w:t>
      </w:r>
      <w:r w:rsidRPr="0055146F">
        <w:rPr>
          <w:i/>
          <w:iCs/>
          <w:color w:val="000000"/>
          <w:lang w:val="ro-RO"/>
        </w:rPr>
        <w:t xml:space="preserve">Sistem </w:t>
      </w:r>
      <w:r w:rsidRPr="0055146F">
        <w:rPr>
          <w:rFonts w:ascii="Calibri" w:hAnsi="Calibri"/>
          <w:i/>
          <w:iCs/>
          <w:color w:val="000000"/>
          <w:lang w:val="ro-RO"/>
        </w:rPr>
        <w:t>ș</w:t>
      </w:r>
      <w:r w:rsidRPr="0055146F">
        <w:rPr>
          <w:i/>
          <w:iCs/>
          <w:color w:val="000000"/>
          <w:lang w:val="ro-RO"/>
        </w:rPr>
        <w:t>i prietenii - Complexul Muzeal Curtea Domnească din Târgovi</w:t>
      </w:r>
      <w:r w:rsidRPr="0055146F">
        <w:rPr>
          <w:rFonts w:ascii="Calibri" w:hAnsi="Calibri"/>
          <w:i/>
          <w:iCs/>
          <w:color w:val="000000"/>
          <w:lang w:val="ro-RO"/>
        </w:rPr>
        <w:t>ș</w:t>
      </w:r>
      <w:r w:rsidRPr="0055146F">
        <w:rPr>
          <w:i/>
          <w:iCs/>
          <w:color w:val="000000"/>
          <w:lang w:val="ro-RO"/>
        </w:rPr>
        <w:t>te, respect pentru trecut</w:t>
      </w:r>
      <w:r w:rsidRPr="0055146F">
        <w:rPr>
          <w:color w:val="000000"/>
          <w:lang w:val="ro-RO"/>
        </w:rPr>
        <w:t>”, proiectul care are ca principal obiectiv valorificarea poten</w:t>
      </w:r>
      <w:r w:rsidRPr="0055146F">
        <w:rPr>
          <w:rFonts w:ascii="Calibri" w:hAnsi="Calibri"/>
          <w:color w:val="000000"/>
          <w:lang w:val="ro-RO"/>
        </w:rPr>
        <w:t>ț</w:t>
      </w:r>
      <w:r w:rsidRPr="0055146F">
        <w:rPr>
          <w:color w:val="000000"/>
          <w:lang w:val="ro-RO"/>
        </w:rPr>
        <w:t>ialului turistic local prin promovarea identită</w:t>
      </w:r>
      <w:r w:rsidRPr="0055146F">
        <w:rPr>
          <w:rFonts w:ascii="Calibri" w:hAnsi="Calibri"/>
          <w:color w:val="000000"/>
          <w:lang w:val="ro-RO"/>
        </w:rPr>
        <w:t>ț</w:t>
      </w:r>
      <w:r w:rsidRPr="0055146F">
        <w:rPr>
          <w:color w:val="000000"/>
          <w:lang w:val="ro-RO"/>
        </w:rPr>
        <w:t xml:space="preserve">ii culturale, în scopul </w:t>
      </w:r>
      <w:r>
        <w:rPr>
          <w:b/>
          <w:bCs/>
          <w:noProof/>
          <w:color w:val="000000"/>
          <w:lang w:val="ro-RO" w:eastAsia="ro-RO"/>
        </w:rPr>
        <w:drawing>
          <wp:anchor distT="0" distB="0" distL="47625" distR="47625" simplePos="0" relativeHeight="251668480" behindDoc="0" locked="0" layoutInCell="1" allowOverlap="0">
            <wp:simplePos x="0" y="0"/>
            <wp:positionH relativeFrom="column">
              <wp:posOffset>114300</wp:posOffset>
            </wp:positionH>
            <wp:positionV relativeFrom="line">
              <wp:posOffset>143510</wp:posOffset>
            </wp:positionV>
            <wp:extent cx="2514600" cy="1823085"/>
            <wp:effectExtent l="19050" t="0" r="0" b="0"/>
            <wp:wrapSquare wrapText="bothSides"/>
            <wp:docPr id="125" name="Picture 4" descr="DSC_8267_200x133">
              <a:hlinkClick xmlns:a="http://schemas.openxmlformats.org/drawingml/2006/main" r:id="rId14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_8267_200x133">
                      <a:hlinkClick r:id="rId149" tgtFrame="&quot;_blank&quot;"/>
                    </pic:cNvPr>
                    <pic:cNvPicPr>
                      <a:picLocks noChangeAspect="1" noChangeArrowheads="1"/>
                    </pic:cNvPicPr>
                  </pic:nvPicPr>
                  <pic:blipFill>
                    <a:blip r:embed="rId150"/>
                    <a:srcRect/>
                    <a:stretch>
                      <a:fillRect/>
                    </a:stretch>
                  </pic:blipFill>
                  <pic:spPr bwMode="auto">
                    <a:xfrm>
                      <a:off x="0" y="0"/>
                      <a:ext cx="2514600" cy="1823085"/>
                    </a:xfrm>
                    <a:prstGeom prst="rect">
                      <a:avLst/>
                    </a:prstGeom>
                    <a:noFill/>
                    <a:ln w="9525">
                      <a:noFill/>
                      <a:miter lim="800000"/>
                      <a:headEnd/>
                      <a:tailEnd/>
                    </a:ln>
                  </pic:spPr>
                </pic:pic>
              </a:graphicData>
            </a:graphic>
          </wp:anchor>
        </w:drawing>
      </w:r>
      <w:r w:rsidRPr="0055146F">
        <w:rPr>
          <w:color w:val="000000"/>
          <w:lang w:val="ro-RO"/>
        </w:rPr>
        <w:t>cre</w:t>
      </w:r>
      <w:r w:rsidRPr="0055146F">
        <w:rPr>
          <w:rFonts w:ascii="Calibri" w:hAnsi="Calibri"/>
          <w:color w:val="000000"/>
          <w:lang w:val="ro-RO"/>
        </w:rPr>
        <w:t>ș</w:t>
      </w:r>
      <w:r w:rsidRPr="0055146F">
        <w:rPr>
          <w:color w:val="000000"/>
          <w:lang w:val="ro-RO"/>
        </w:rPr>
        <w:t xml:space="preserve">terii gradului de </w:t>
      </w:r>
      <w:r w:rsidRPr="0055146F">
        <w:rPr>
          <w:color w:val="000000"/>
          <w:lang w:val="ro-RO"/>
        </w:rPr>
        <w:lastRenderedPageBreak/>
        <w:t>atractivitate ca destina</w:t>
      </w:r>
      <w:r w:rsidRPr="0055146F">
        <w:rPr>
          <w:rFonts w:ascii="Calibri" w:hAnsi="Calibri"/>
          <w:color w:val="000000"/>
          <w:lang w:val="ro-RO"/>
        </w:rPr>
        <w:t>ț</w:t>
      </w:r>
      <w:r w:rsidRPr="0055146F">
        <w:rPr>
          <w:color w:val="000000"/>
          <w:lang w:val="ro-RO"/>
        </w:rPr>
        <w:t>ie turistică a jude</w:t>
      </w:r>
      <w:r w:rsidRPr="0055146F">
        <w:rPr>
          <w:rFonts w:ascii="Calibri" w:hAnsi="Calibri"/>
          <w:color w:val="000000"/>
          <w:lang w:val="ro-RO"/>
        </w:rPr>
        <w:t>ț</w:t>
      </w:r>
      <w:r w:rsidRPr="0055146F">
        <w:rPr>
          <w:color w:val="000000"/>
          <w:lang w:val="ro-RO"/>
        </w:rPr>
        <w:t>ului Dâmbovi</w:t>
      </w:r>
      <w:r w:rsidRPr="0055146F">
        <w:rPr>
          <w:rFonts w:ascii="Calibri" w:hAnsi="Calibri"/>
          <w:color w:val="000000"/>
          <w:lang w:val="ro-RO"/>
        </w:rPr>
        <w:t>ț</w:t>
      </w:r>
      <w:r w:rsidRPr="0055146F">
        <w:rPr>
          <w:color w:val="000000"/>
          <w:lang w:val="ro-RO"/>
        </w:rPr>
        <w:t>a. Proiectul este finan</w:t>
      </w:r>
      <w:r w:rsidRPr="0055146F">
        <w:rPr>
          <w:rFonts w:ascii="Calibri" w:hAnsi="Calibri"/>
          <w:color w:val="000000"/>
          <w:lang w:val="ro-RO"/>
        </w:rPr>
        <w:t>ț</w:t>
      </w:r>
      <w:r w:rsidRPr="0055146F">
        <w:rPr>
          <w:color w:val="000000"/>
          <w:lang w:val="ro-RO"/>
        </w:rPr>
        <w:t>at prin</w:t>
      </w:r>
      <w:r w:rsidRPr="0055146F">
        <w:rPr>
          <w:rStyle w:val="apple-converted-space"/>
          <w:color w:val="000000"/>
          <w:lang w:val="ro-RO"/>
        </w:rPr>
        <w:t> </w:t>
      </w:r>
      <w:r w:rsidRPr="0055146F">
        <w:rPr>
          <w:i/>
          <w:iCs/>
          <w:color w:val="000000"/>
          <w:lang w:val="ro-RO"/>
        </w:rPr>
        <w:t xml:space="preserve">Programul Operaţional Regional (POR) 2007-2013, Axa prioritară 5 - ”Dezvoltarea durabilă </w:t>
      </w:r>
      <w:r w:rsidRPr="0055146F">
        <w:rPr>
          <w:rFonts w:ascii="Calibri" w:hAnsi="Calibri"/>
          <w:i/>
          <w:iCs/>
          <w:color w:val="000000"/>
          <w:lang w:val="ro-RO"/>
        </w:rPr>
        <w:t>ș</w:t>
      </w:r>
      <w:r w:rsidRPr="0055146F">
        <w:rPr>
          <w:i/>
          <w:iCs/>
          <w:color w:val="000000"/>
          <w:lang w:val="ro-RO"/>
        </w:rPr>
        <w:t>i promovarea turismului”</w:t>
      </w:r>
      <w:r w:rsidRPr="0055146F">
        <w:rPr>
          <w:rStyle w:val="apple-converted-space"/>
          <w:color w:val="000000"/>
          <w:lang w:val="ro-RO"/>
        </w:rPr>
        <w:t> </w:t>
      </w:r>
      <w:r w:rsidRPr="0055146F">
        <w:rPr>
          <w:rFonts w:ascii="Calibri" w:hAnsi="Calibri"/>
          <w:color w:val="000000"/>
          <w:lang w:val="ro-RO"/>
        </w:rPr>
        <w:t>ș</w:t>
      </w:r>
      <w:r w:rsidRPr="0055146F">
        <w:rPr>
          <w:color w:val="000000"/>
          <w:lang w:val="ro-RO"/>
        </w:rPr>
        <w:t>i are o valoare de peste 1.000.000 de lei.</w:t>
      </w:r>
    </w:p>
    <w:p w:rsidR="00DD69A1" w:rsidRPr="0055146F" w:rsidRDefault="00DD69A1" w:rsidP="00DD69A1">
      <w:pPr>
        <w:pStyle w:val="NormalWeb"/>
        <w:spacing w:before="0" w:beforeAutospacing="0" w:after="0" w:afterAutospacing="0" w:line="360" w:lineRule="auto"/>
        <w:ind w:right="302"/>
        <w:jc w:val="both"/>
        <w:textAlignment w:val="baseline"/>
        <w:rPr>
          <w:color w:val="000000"/>
          <w:lang w:val="ro-RO"/>
        </w:rPr>
      </w:pPr>
      <w:r w:rsidRPr="0055146F">
        <w:rPr>
          <w:color w:val="000000"/>
          <w:lang w:val="ro-RO"/>
        </w:rPr>
        <w:tab/>
        <w:t>Ini</w:t>
      </w:r>
      <w:r w:rsidRPr="0055146F">
        <w:rPr>
          <w:rFonts w:ascii="Calibri" w:hAnsi="Calibri"/>
          <w:color w:val="000000"/>
          <w:lang w:val="ro-RO"/>
        </w:rPr>
        <w:t>ț</w:t>
      </w:r>
      <w:r w:rsidRPr="0055146F">
        <w:rPr>
          <w:color w:val="000000"/>
          <w:lang w:val="ro-RO"/>
        </w:rPr>
        <w:t>iatorii proiectului,</w:t>
      </w:r>
      <w:r w:rsidRPr="0055146F">
        <w:rPr>
          <w:rStyle w:val="apple-converted-space"/>
          <w:color w:val="000000"/>
          <w:lang w:val="ro-RO"/>
        </w:rPr>
        <w:t> </w:t>
      </w:r>
      <w:r w:rsidRPr="0055146F">
        <w:rPr>
          <w:i/>
          <w:iCs/>
          <w:color w:val="000000"/>
          <w:lang w:val="ro-RO"/>
        </w:rPr>
        <w:t>Asociaţia Star Education</w:t>
      </w:r>
      <w:r w:rsidRPr="0055146F">
        <w:rPr>
          <w:color w:val="000000"/>
          <w:lang w:val="ro-RO"/>
        </w:rPr>
        <w:t>, au ales</w:t>
      </w:r>
      <w:r w:rsidRPr="0055146F">
        <w:rPr>
          <w:rStyle w:val="apple-converted-space"/>
          <w:color w:val="000000"/>
          <w:lang w:val="ro-RO"/>
        </w:rPr>
        <w:t> </w:t>
      </w:r>
      <w:r w:rsidRPr="0055146F">
        <w:rPr>
          <w:i/>
          <w:iCs/>
          <w:color w:val="000000"/>
          <w:lang w:val="ro-RO"/>
        </w:rPr>
        <w:t>Curtea Domnească Târgovişte</w:t>
      </w:r>
      <w:r w:rsidRPr="0055146F">
        <w:rPr>
          <w:color w:val="000000"/>
          <w:lang w:val="ro-RO"/>
        </w:rPr>
        <w:t xml:space="preserve">, obiectiv deosebit de important ce poate contribui atât la lansarea şi dezvoltarea turismului local dar şi la păstrarea resurselor culturale şi de patrimoniu ale României, şi propun prin acest proiect lansarea, la nivel </w:t>
      </w:r>
      <w:r>
        <w:rPr>
          <w:b/>
          <w:bCs/>
          <w:noProof/>
          <w:color w:val="000000"/>
          <w:lang w:val="ro-RO" w:eastAsia="ro-RO"/>
        </w:rPr>
        <w:drawing>
          <wp:anchor distT="0" distB="0" distL="47625" distR="47625" simplePos="0" relativeHeight="251669504" behindDoc="0" locked="0" layoutInCell="1" allowOverlap="0">
            <wp:simplePos x="0" y="0"/>
            <wp:positionH relativeFrom="column">
              <wp:posOffset>3086100</wp:posOffset>
            </wp:positionH>
            <wp:positionV relativeFrom="line">
              <wp:posOffset>212725</wp:posOffset>
            </wp:positionV>
            <wp:extent cx="2590800" cy="1723390"/>
            <wp:effectExtent l="19050" t="0" r="0" b="0"/>
            <wp:wrapSquare wrapText="bothSides"/>
            <wp:docPr id="124" name="Picture 5" descr="DSC_8269_200x133">
              <a:hlinkClick xmlns:a="http://schemas.openxmlformats.org/drawingml/2006/main" r:id="rId15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_8269_200x133">
                      <a:hlinkClick r:id="rId151" tgtFrame="&quot;_blank&quot;"/>
                    </pic:cNvPr>
                    <pic:cNvPicPr>
                      <a:picLocks noChangeAspect="1" noChangeArrowheads="1"/>
                    </pic:cNvPicPr>
                  </pic:nvPicPr>
                  <pic:blipFill>
                    <a:blip r:embed="rId152"/>
                    <a:srcRect/>
                    <a:stretch>
                      <a:fillRect/>
                    </a:stretch>
                  </pic:blipFill>
                  <pic:spPr bwMode="auto">
                    <a:xfrm>
                      <a:off x="0" y="0"/>
                      <a:ext cx="2590800" cy="1723390"/>
                    </a:xfrm>
                    <a:prstGeom prst="rect">
                      <a:avLst/>
                    </a:prstGeom>
                    <a:noFill/>
                    <a:ln w="9525">
                      <a:noFill/>
                      <a:miter lim="800000"/>
                      <a:headEnd/>
                      <a:tailEnd/>
                    </a:ln>
                  </pic:spPr>
                </pic:pic>
              </a:graphicData>
            </a:graphic>
          </wp:anchor>
        </w:drawing>
      </w:r>
      <w:r w:rsidRPr="0055146F">
        <w:rPr>
          <w:color w:val="000000"/>
          <w:lang w:val="ro-RO"/>
        </w:rPr>
        <w:t>naţional, a produsului turistic</w:t>
      </w:r>
      <w:r w:rsidRPr="0055146F">
        <w:rPr>
          <w:rStyle w:val="apple-converted-space"/>
          <w:b/>
          <w:bCs/>
          <w:color w:val="000000"/>
          <w:lang w:val="ro-RO"/>
        </w:rPr>
        <w:t> </w:t>
      </w:r>
      <w:r w:rsidRPr="0055146F">
        <w:rPr>
          <w:b/>
          <w:bCs/>
          <w:color w:val="000000"/>
          <w:lang w:val="ro-RO"/>
        </w:rPr>
        <w:t>„</w:t>
      </w:r>
      <w:r w:rsidRPr="0055146F">
        <w:rPr>
          <w:b/>
          <w:bCs/>
          <w:i/>
          <w:iCs/>
          <w:color w:val="000000"/>
          <w:lang w:val="ro-RO"/>
        </w:rPr>
        <w:t>Complexul muzeal Curtea Domnească din Târgovişte – legendă şi tradiţie”</w:t>
      </w:r>
      <w:r w:rsidRPr="0055146F">
        <w:rPr>
          <w:color w:val="000000"/>
          <w:lang w:val="ro-RO"/>
        </w:rPr>
        <w:t>, punându-se accent pe tradiţie, cultură, spectaculozitate, monumentalitate, valoare.</w:t>
      </w:r>
    </w:p>
    <w:p w:rsidR="00DD69A1" w:rsidRDefault="00F71D6B" w:rsidP="00DD69A1">
      <w:pPr>
        <w:pStyle w:val="NormalWeb"/>
        <w:spacing w:before="0" w:beforeAutospacing="0" w:after="0" w:afterAutospacing="0" w:line="360" w:lineRule="auto"/>
        <w:ind w:right="300"/>
        <w:jc w:val="both"/>
        <w:textAlignment w:val="baseline"/>
        <w:rPr>
          <w:color w:val="000000"/>
          <w:lang w:val="ro-RO"/>
        </w:rPr>
      </w:pPr>
      <w:hyperlink r:id="rId153" w:tgtFrame="_blank" w:history="1"/>
      <w:hyperlink r:id="rId154" w:tgtFrame="_blank" w:history="1"/>
      <w:r w:rsidR="00DD69A1" w:rsidRPr="0055146F">
        <w:rPr>
          <w:color w:val="000000"/>
          <w:lang w:val="ro-RO"/>
        </w:rPr>
        <w:t>Cu prilejul conferinţei de presă de lansare a proiectului, care s-a desfăşurat în beciul ”Mircea” din cadrul ansamblului Curtea Domnească, ini</w:t>
      </w:r>
      <w:r w:rsidR="00DD69A1" w:rsidRPr="0055146F">
        <w:rPr>
          <w:rFonts w:ascii="Calibri" w:hAnsi="Calibri"/>
          <w:color w:val="000000"/>
          <w:lang w:val="ro-RO"/>
        </w:rPr>
        <w:t>ț</w:t>
      </w:r>
      <w:r w:rsidR="00DD69A1" w:rsidRPr="0055146F">
        <w:rPr>
          <w:color w:val="000000"/>
          <w:lang w:val="ro-RO"/>
        </w:rPr>
        <w:t xml:space="preserve">iatorii proiectului au dezvăluit </w:t>
      </w:r>
      <w:r w:rsidR="00DD69A1" w:rsidRPr="0055146F">
        <w:rPr>
          <w:rFonts w:ascii="Calibri" w:hAnsi="Calibri"/>
          <w:color w:val="000000"/>
          <w:lang w:val="ro-RO"/>
        </w:rPr>
        <w:t>ș</w:t>
      </w:r>
      <w:r w:rsidR="00DD69A1" w:rsidRPr="0055146F">
        <w:rPr>
          <w:color w:val="000000"/>
          <w:lang w:val="ro-RO"/>
        </w:rPr>
        <w:t>i alte acţiuni de promovare care se vor derula prin acest proiect, în zilele de 10 şi 11 septembrie, când va fi organizat un festival medieval ce include, printre altele, două spectacole de seară, ateliere me</w:t>
      </w:r>
      <w:r w:rsidR="00DD69A1" w:rsidRPr="0055146F">
        <w:rPr>
          <w:rFonts w:ascii="Calibri" w:hAnsi="Calibri"/>
          <w:color w:val="000000"/>
          <w:lang w:val="ro-RO"/>
        </w:rPr>
        <w:t>ș</w:t>
      </w:r>
      <w:r w:rsidR="00DD69A1" w:rsidRPr="0055146F">
        <w:rPr>
          <w:color w:val="000000"/>
          <w:lang w:val="ro-RO"/>
        </w:rPr>
        <w:t>te</w:t>
      </w:r>
      <w:r w:rsidR="00DD69A1" w:rsidRPr="0055146F">
        <w:rPr>
          <w:rFonts w:ascii="Calibri" w:hAnsi="Calibri"/>
          <w:color w:val="000000"/>
          <w:lang w:val="ro-RO"/>
        </w:rPr>
        <w:t>ș</w:t>
      </w:r>
      <w:r w:rsidR="00DD69A1" w:rsidRPr="0055146F">
        <w:rPr>
          <w:color w:val="000000"/>
          <w:lang w:val="ro-RO"/>
        </w:rPr>
        <w:t>ugăre</w:t>
      </w:r>
      <w:r w:rsidR="00DD69A1" w:rsidRPr="0055146F">
        <w:rPr>
          <w:rFonts w:ascii="Calibri" w:hAnsi="Calibri"/>
          <w:color w:val="000000"/>
          <w:lang w:val="ro-RO"/>
        </w:rPr>
        <w:t>ș</w:t>
      </w:r>
      <w:r w:rsidR="00DD69A1" w:rsidRPr="0055146F">
        <w:rPr>
          <w:color w:val="000000"/>
          <w:lang w:val="ro-RO"/>
        </w:rPr>
        <w:t>ti tradi</w:t>
      </w:r>
      <w:r w:rsidR="00DD69A1" w:rsidRPr="0055146F">
        <w:rPr>
          <w:rFonts w:ascii="Calibri" w:hAnsi="Calibri"/>
          <w:color w:val="000000"/>
          <w:lang w:val="ro-RO"/>
        </w:rPr>
        <w:t>ț</w:t>
      </w:r>
      <w:r w:rsidR="00DD69A1" w:rsidRPr="0055146F">
        <w:rPr>
          <w:color w:val="000000"/>
          <w:lang w:val="ro-RO"/>
        </w:rPr>
        <w:t>ionale, întreceri cavalere</w:t>
      </w:r>
      <w:r w:rsidR="00DD69A1" w:rsidRPr="0055146F">
        <w:rPr>
          <w:rFonts w:ascii="Calibri" w:hAnsi="Calibri"/>
          <w:color w:val="000000"/>
          <w:lang w:val="ro-RO"/>
        </w:rPr>
        <w:t>ș</w:t>
      </w:r>
      <w:r w:rsidR="00DD69A1" w:rsidRPr="0055146F">
        <w:rPr>
          <w:color w:val="000000"/>
          <w:lang w:val="ro-RO"/>
        </w:rPr>
        <w:t xml:space="preserve">ti </w:t>
      </w:r>
      <w:r w:rsidR="00DD69A1" w:rsidRPr="0055146F">
        <w:rPr>
          <w:rFonts w:ascii="Calibri" w:hAnsi="Calibri"/>
          <w:color w:val="000000"/>
          <w:lang w:val="ro-RO"/>
        </w:rPr>
        <w:t>ș</w:t>
      </w:r>
      <w:r w:rsidR="00DD69A1" w:rsidRPr="0055146F">
        <w:rPr>
          <w:color w:val="000000"/>
          <w:lang w:val="ro-RO"/>
        </w:rPr>
        <w:t>i alte manifestări de gen.</w:t>
      </w:r>
    </w:p>
    <w:p w:rsidR="00DD69A1" w:rsidRPr="0055146F" w:rsidRDefault="00DD69A1" w:rsidP="00DD69A1">
      <w:pPr>
        <w:pStyle w:val="NormalWeb"/>
        <w:spacing w:before="0" w:beforeAutospacing="0" w:after="0" w:afterAutospacing="0" w:line="360" w:lineRule="auto"/>
        <w:ind w:right="300"/>
        <w:jc w:val="both"/>
        <w:textAlignment w:val="baseline"/>
        <w:rPr>
          <w:color w:val="000000"/>
          <w:lang w:val="ro-RO"/>
        </w:rPr>
      </w:pPr>
    </w:p>
    <w:p w:rsidR="00DD69A1" w:rsidRPr="00C3433E" w:rsidRDefault="00DD69A1" w:rsidP="00DD69A1">
      <w:pPr>
        <w:numPr>
          <w:ilvl w:val="0"/>
          <w:numId w:val="2"/>
        </w:numPr>
        <w:shd w:val="clear" w:color="auto" w:fill="FFFFFF"/>
        <w:spacing w:line="360" w:lineRule="auto"/>
        <w:jc w:val="both"/>
      </w:pPr>
      <w:r>
        <w:rPr>
          <w:b/>
          <w:lang w:val="ro-RO"/>
        </w:rPr>
        <w:t>Lansarea Enciclopediei oraşului Târgovişte</w:t>
      </w:r>
    </w:p>
    <w:p w:rsidR="00DD69A1" w:rsidRDefault="00DD69A1" w:rsidP="00DD69A1">
      <w:pPr>
        <w:pStyle w:val="NormalWeb"/>
        <w:shd w:val="clear" w:color="auto" w:fill="FFFFFF"/>
        <w:spacing w:before="0" w:beforeAutospacing="0" w:after="0" w:afterAutospacing="0" w:line="360" w:lineRule="auto"/>
        <w:jc w:val="both"/>
        <w:textAlignment w:val="baseline"/>
        <w:rPr>
          <w:lang w:val="ro-RO"/>
        </w:rPr>
      </w:pPr>
      <w:r>
        <w:rPr>
          <w:lang w:val="ro-RO"/>
        </w:rPr>
        <w:tab/>
        <w:t>În data de</w:t>
      </w:r>
      <w:r w:rsidRPr="00BA33B7">
        <w:rPr>
          <w:lang w:val="ro-RO"/>
        </w:rPr>
        <w:t xml:space="preserve"> 6 septembrie 2011, Sala „Mircea cel Bătrân” din incinta Curţii Domneşti a găzduit evenimentul de lansare a </w:t>
      </w:r>
      <w:r w:rsidRPr="00BA33B7">
        <w:rPr>
          <w:rStyle w:val="Strong"/>
          <w:bdr w:val="none" w:sz="0" w:space="0" w:color="auto" w:frame="1"/>
          <w:lang w:val="ro-RO"/>
        </w:rPr>
        <w:t>Enciclopediei oraşului Târgovişte</w:t>
      </w:r>
      <w:r w:rsidRPr="00BA33B7">
        <w:rPr>
          <w:lang w:val="ro-RO"/>
        </w:rPr>
        <w:t>, la care au fost prezente numeroase oficialităţi locale şi judeţene, dar şi autorii, oameni cu expertiză care au colaborat pentru editarea primei lucrări de acest gen ce abordează viaţa municipiului sub toate aspectele ei.</w:t>
      </w:r>
    </w:p>
    <w:p w:rsidR="00DD69A1" w:rsidRPr="00614FA3" w:rsidRDefault="00DD69A1" w:rsidP="00DD69A1">
      <w:pPr>
        <w:pStyle w:val="NormalWeb"/>
        <w:shd w:val="clear" w:color="auto" w:fill="FFFFFF"/>
        <w:spacing w:before="0" w:beforeAutospacing="0" w:after="0" w:afterAutospacing="0" w:line="360" w:lineRule="auto"/>
        <w:jc w:val="center"/>
        <w:textAlignment w:val="baseline"/>
        <w:rPr>
          <w:lang w:val="ro-RO"/>
        </w:rPr>
      </w:pPr>
      <w:r>
        <w:rPr>
          <w:noProof/>
          <w:lang w:val="ro-RO" w:eastAsia="ro-RO"/>
        </w:rPr>
        <w:lastRenderedPageBreak/>
        <w:drawing>
          <wp:inline distT="0" distB="0" distL="0" distR="0">
            <wp:extent cx="2752725" cy="2066925"/>
            <wp:effectExtent l="19050" t="0" r="9525" b="0"/>
            <wp:docPr id="80" name="Picture 43" descr="DSC08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SC08625"/>
                    <pic:cNvPicPr>
                      <a:picLocks noChangeAspect="1" noChangeArrowheads="1"/>
                    </pic:cNvPicPr>
                  </pic:nvPicPr>
                  <pic:blipFill>
                    <a:blip r:embed="rId71" cstate="print"/>
                    <a:srcRect/>
                    <a:stretch>
                      <a:fillRect/>
                    </a:stretch>
                  </pic:blipFill>
                  <pic:spPr bwMode="auto">
                    <a:xfrm>
                      <a:off x="0" y="0"/>
                      <a:ext cx="2752725" cy="2066925"/>
                    </a:xfrm>
                    <a:prstGeom prst="rect">
                      <a:avLst/>
                    </a:prstGeom>
                    <a:noFill/>
                    <a:ln w="9525">
                      <a:noFill/>
                      <a:miter lim="800000"/>
                      <a:headEnd/>
                      <a:tailEnd/>
                    </a:ln>
                  </pic:spPr>
                </pic:pic>
              </a:graphicData>
            </a:graphic>
          </wp:inline>
        </w:drawing>
      </w:r>
      <w:r w:rsidRPr="00614FA3">
        <w:rPr>
          <w:snapToGrid w:val="0"/>
          <w:color w:val="000000"/>
          <w:w w:val="0"/>
          <w:sz w:val="0"/>
          <w:szCs w:val="0"/>
          <w:u w:color="000000"/>
          <w:bdr w:val="none" w:sz="0" w:space="0" w:color="000000"/>
          <w:shd w:val="clear" w:color="000000" w:fill="000000"/>
        </w:rPr>
        <w:t xml:space="preserve"> </w:t>
      </w:r>
      <w:r>
        <w:rPr>
          <w:noProof/>
          <w:lang w:val="ro-RO" w:eastAsia="ro-RO"/>
        </w:rPr>
        <w:drawing>
          <wp:inline distT="0" distB="0" distL="0" distR="0">
            <wp:extent cx="2733675" cy="2057400"/>
            <wp:effectExtent l="19050" t="0" r="9525" b="0"/>
            <wp:docPr id="74" name="Picture 44" descr="DSC08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SC08635"/>
                    <pic:cNvPicPr>
                      <a:picLocks noChangeAspect="1" noChangeArrowheads="1"/>
                    </pic:cNvPicPr>
                  </pic:nvPicPr>
                  <pic:blipFill>
                    <a:blip r:embed="rId155" cstate="print"/>
                    <a:srcRect/>
                    <a:stretch>
                      <a:fillRect/>
                    </a:stretch>
                  </pic:blipFill>
                  <pic:spPr bwMode="auto">
                    <a:xfrm>
                      <a:off x="0" y="0"/>
                      <a:ext cx="2733675" cy="2057400"/>
                    </a:xfrm>
                    <a:prstGeom prst="rect">
                      <a:avLst/>
                    </a:prstGeom>
                    <a:noFill/>
                    <a:ln w="9525">
                      <a:noFill/>
                      <a:miter lim="800000"/>
                      <a:headEnd/>
                      <a:tailEnd/>
                    </a:ln>
                  </pic:spPr>
                </pic:pic>
              </a:graphicData>
            </a:graphic>
          </wp:inline>
        </w:drawing>
      </w:r>
    </w:p>
    <w:p w:rsidR="00DD69A1" w:rsidRPr="00206C26" w:rsidRDefault="00DD69A1" w:rsidP="00DD69A1">
      <w:pPr>
        <w:pStyle w:val="NormalWeb"/>
        <w:shd w:val="clear" w:color="auto" w:fill="FFFFFF"/>
        <w:spacing w:before="0" w:beforeAutospacing="0" w:after="0" w:afterAutospacing="0" w:line="360" w:lineRule="auto"/>
        <w:jc w:val="both"/>
        <w:textAlignment w:val="baseline"/>
        <w:rPr>
          <w:lang w:val="ro-RO"/>
        </w:rPr>
      </w:pPr>
      <w:r w:rsidRPr="00206C26">
        <w:rPr>
          <w:lang w:val="ro-RO"/>
        </w:rPr>
        <w:tab/>
        <w:t>Alegerea locaţiei pentru lansare a fost una inspirată</w:t>
      </w:r>
      <w:r w:rsidRPr="00794AE2">
        <w:rPr>
          <w:lang w:val="ro-RO"/>
        </w:rPr>
        <w:t>,</w:t>
      </w:r>
      <w:r w:rsidRPr="00794AE2">
        <w:rPr>
          <w:rStyle w:val="apple-converted-space"/>
          <w:lang w:val="ro-RO"/>
        </w:rPr>
        <w:t> </w:t>
      </w:r>
      <w:hyperlink r:id="rId156" w:tgtFrame="_blank" w:history="1">
        <w:r w:rsidRPr="00794AE2">
          <w:rPr>
            <w:rStyle w:val="Hyperlink"/>
            <w:color w:val="auto"/>
            <w:bdr w:val="none" w:sz="0" w:space="0" w:color="auto" w:frame="1"/>
            <w:lang w:val="ro-RO"/>
          </w:rPr>
          <w:t>Curtea Domnească</w:t>
        </w:r>
      </w:hyperlink>
      <w:r w:rsidRPr="00794AE2">
        <w:rPr>
          <w:rStyle w:val="apple-converted-space"/>
          <w:lang w:val="ro-RO"/>
        </w:rPr>
        <w:t> </w:t>
      </w:r>
      <w:r w:rsidRPr="00794AE2">
        <w:rPr>
          <w:lang w:val="ro-RO"/>
        </w:rPr>
        <w:t>fiind emblematică pentru municipiul Târgovişte, oraş care de-a lungul timpului a dat ţării nume remarcabile</w:t>
      </w:r>
      <w:r w:rsidRPr="00206C26">
        <w:rPr>
          <w:lang w:val="ro-RO"/>
        </w:rPr>
        <w:t xml:space="preserve"> care şi-au făcut din plin datoria în domeniile în care au activat.</w:t>
      </w:r>
    </w:p>
    <w:p w:rsidR="00DD69A1" w:rsidRDefault="00DD69A1" w:rsidP="00DD69A1">
      <w:pPr>
        <w:pStyle w:val="NormalWeb"/>
        <w:shd w:val="clear" w:color="auto" w:fill="FFFFFF"/>
        <w:spacing w:before="0" w:beforeAutospacing="0" w:after="0" w:afterAutospacing="0" w:line="360" w:lineRule="auto"/>
        <w:jc w:val="both"/>
        <w:textAlignment w:val="baseline"/>
        <w:rPr>
          <w:lang w:val="ro-RO"/>
        </w:rPr>
      </w:pPr>
      <w:r w:rsidRPr="00206C26">
        <w:rPr>
          <w:rStyle w:val="Strong"/>
          <w:bdr w:val="none" w:sz="0" w:space="0" w:color="auto" w:frame="1"/>
          <w:lang w:val="ro-RO"/>
        </w:rPr>
        <w:tab/>
        <w:t>„Enciclopedia oraşului Târgovişte”</w:t>
      </w:r>
      <w:r w:rsidRPr="00206C26">
        <w:rPr>
          <w:rStyle w:val="apple-converted-space"/>
          <w:lang w:val="ro-RO"/>
        </w:rPr>
        <w:t> </w:t>
      </w:r>
      <w:r w:rsidRPr="00206C26">
        <w:rPr>
          <w:lang w:val="ro-RO"/>
        </w:rPr>
        <w:t>a fost elaborată</w:t>
      </w:r>
      <w:r w:rsidR="006E47B9">
        <w:rPr>
          <w:lang w:val="ro-RO"/>
        </w:rPr>
        <w:t xml:space="preserve"> la iniţiativa şi cu sprijinul P</w:t>
      </w:r>
      <w:r w:rsidRPr="00206C26">
        <w:rPr>
          <w:lang w:val="ro-RO"/>
        </w:rPr>
        <w:t>rimăriei</w:t>
      </w:r>
      <w:r w:rsidR="006E47B9">
        <w:rPr>
          <w:lang w:val="ro-RO"/>
        </w:rPr>
        <w:t xml:space="preserve"> Municipiului Targoviste</w:t>
      </w:r>
      <w:r w:rsidRPr="00206C26">
        <w:rPr>
          <w:lang w:val="ro-RO"/>
        </w:rPr>
        <w:t xml:space="preserve"> şi al Consiliului Local Târgovişte. Lucrarea însumează aproape 500 de pagini şi este rodul muncii unei echipe ce a lucrat în perioada decembrie 2010 – iulie 2011.</w:t>
      </w:r>
    </w:p>
    <w:p w:rsidR="00DD69A1" w:rsidRPr="00206C26" w:rsidRDefault="00DD69A1" w:rsidP="00DD69A1">
      <w:pPr>
        <w:pStyle w:val="NormalWeb"/>
        <w:shd w:val="clear" w:color="auto" w:fill="FFFFFF"/>
        <w:spacing w:before="0" w:beforeAutospacing="0" w:after="0" w:afterAutospacing="0" w:line="360" w:lineRule="auto"/>
        <w:jc w:val="both"/>
        <w:textAlignment w:val="baseline"/>
        <w:rPr>
          <w:lang w:val="ro-RO"/>
        </w:rPr>
      </w:pPr>
    </w:p>
    <w:p w:rsidR="00DD69A1" w:rsidRDefault="00DD69A1" w:rsidP="00DD69A1">
      <w:pPr>
        <w:numPr>
          <w:ilvl w:val="0"/>
          <w:numId w:val="2"/>
        </w:numPr>
        <w:spacing w:line="360" w:lineRule="auto"/>
        <w:jc w:val="both"/>
        <w:rPr>
          <w:b/>
          <w:lang w:val="ro-RO"/>
        </w:rPr>
      </w:pPr>
      <w:r w:rsidRPr="004978CD">
        <w:rPr>
          <w:b/>
          <w:lang w:val="ro-RO"/>
        </w:rPr>
        <w:t>Concursul Naţional de Literatură „Moştenirea Văcăreştilor” – ediţia XLIII-a</w:t>
      </w:r>
    </w:p>
    <w:p w:rsidR="00DD69A1" w:rsidRPr="004978CD" w:rsidRDefault="00DD69A1" w:rsidP="00DD69A1">
      <w:pPr>
        <w:spacing w:line="360" w:lineRule="auto"/>
        <w:jc w:val="both"/>
        <w:rPr>
          <w:b/>
          <w:lang w:val="ro-RO"/>
        </w:rPr>
      </w:pPr>
    </w:p>
    <w:p w:rsidR="00DD69A1" w:rsidRDefault="00DD69A1" w:rsidP="00DD69A1">
      <w:pPr>
        <w:spacing w:line="360" w:lineRule="auto"/>
        <w:jc w:val="both"/>
        <w:rPr>
          <w:lang w:val="ro-RO"/>
        </w:rPr>
      </w:pPr>
      <w:r>
        <w:rPr>
          <w:noProof/>
          <w:lang w:val="ro-RO" w:eastAsia="ro-RO"/>
        </w:rPr>
        <w:drawing>
          <wp:anchor distT="0" distB="0" distL="114300" distR="114300" simplePos="0" relativeHeight="251670528" behindDoc="0" locked="0" layoutInCell="1" allowOverlap="0">
            <wp:simplePos x="0" y="0"/>
            <wp:positionH relativeFrom="column">
              <wp:posOffset>0</wp:posOffset>
            </wp:positionH>
            <wp:positionV relativeFrom="paragraph">
              <wp:posOffset>0</wp:posOffset>
            </wp:positionV>
            <wp:extent cx="1704975" cy="2390775"/>
            <wp:effectExtent l="19050" t="0" r="9525" b="0"/>
            <wp:wrapSquare wrapText="bothSides"/>
            <wp:docPr id="123" name="Picture 6" descr="http://cjcd.ro/images/stories/cjcd/stiri/mostenirea_vacarestilor/2011/mostenirea_vacarestilor_2011_af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cjcd.ro/images/stories/cjcd/stiri/mostenirea_vacarestilor/2011/mostenirea_vacarestilor_2011_afis.jpg"/>
                    <pic:cNvPicPr>
                      <a:picLocks noChangeAspect="1" noChangeArrowheads="1"/>
                    </pic:cNvPicPr>
                  </pic:nvPicPr>
                  <pic:blipFill>
                    <a:blip r:embed="rId87" r:link="rId88"/>
                    <a:srcRect/>
                    <a:stretch>
                      <a:fillRect/>
                    </a:stretch>
                  </pic:blipFill>
                  <pic:spPr bwMode="auto">
                    <a:xfrm>
                      <a:off x="0" y="0"/>
                      <a:ext cx="1704975" cy="2390775"/>
                    </a:xfrm>
                    <a:prstGeom prst="rect">
                      <a:avLst/>
                    </a:prstGeom>
                    <a:noFill/>
                    <a:ln w="9525">
                      <a:noFill/>
                      <a:miter lim="800000"/>
                      <a:headEnd/>
                      <a:tailEnd/>
                    </a:ln>
                  </pic:spPr>
                </pic:pic>
              </a:graphicData>
            </a:graphic>
          </wp:anchor>
        </w:drawing>
      </w:r>
      <w:r w:rsidRPr="00195F09">
        <w:rPr>
          <w:lang w:val="ro-RO"/>
        </w:rPr>
        <w:t>Şi anul acesta</w:t>
      </w:r>
      <w:r w:rsidRPr="0055543F">
        <w:rPr>
          <w:lang w:val="ro-RO"/>
        </w:rPr>
        <w:t xml:space="preserve">, </w:t>
      </w:r>
      <w:r>
        <w:rPr>
          <w:lang w:val="ro-RO"/>
        </w:rPr>
        <w:t>c</w:t>
      </w:r>
      <w:r w:rsidRPr="003B39DC">
        <w:rPr>
          <w:lang w:val="ro-RO"/>
        </w:rPr>
        <w:t xml:space="preserve">oncursul </w:t>
      </w:r>
      <w:r>
        <w:rPr>
          <w:lang w:val="ro-RO"/>
        </w:rPr>
        <w:t>a fost</w:t>
      </w:r>
      <w:r w:rsidRPr="003B39DC">
        <w:rPr>
          <w:lang w:val="ro-RO"/>
        </w:rPr>
        <w:t xml:space="preserve"> structurat pe patru secţiuni de creaţie (poezie, proză scurtă, eseu şi teatru scurt) </w:t>
      </w:r>
      <w:r w:rsidRPr="002C177B">
        <w:rPr>
          <w:lang w:val="ro-RO"/>
        </w:rPr>
        <w:t>ş</w:t>
      </w:r>
      <w:r>
        <w:rPr>
          <w:lang w:val="ro-RO"/>
        </w:rPr>
        <w:t xml:space="preserve">i </w:t>
      </w:r>
      <w:r w:rsidRPr="003B39DC">
        <w:rPr>
          <w:lang w:val="ro-RO"/>
        </w:rPr>
        <w:t>şi</w:t>
      </w:r>
      <w:r>
        <w:rPr>
          <w:lang w:val="ro-RO"/>
        </w:rPr>
        <w:t>-a propus</w:t>
      </w:r>
      <w:r w:rsidRPr="003B39DC">
        <w:rPr>
          <w:lang w:val="ro-RO"/>
        </w:rPr>
        <w:t xml:space="preserve"> să descopere, să sprijine şi să promoveze o literatură de certă valoare umanist-estetică, deschisă tuturor abordărilor, căutărilor şi inovaţiilor din interiorul oricăror experienţe ale canonului specific românesc ori universal.</w:t>
      </w:r>
    </w:p>
    <w:p w:rsidR="00DD69A1" w:rsidRDefault="00DD69A1" w:rsidP="00DD69A1">
      <w:pPr>
        <w:spacing w:line="360" w:lineRule="auto"/>
        <w:ind w:firstLine="720"/>
        <w:jc w:val="both"/>
        <w:rPr>
          <w:lang w:val="ro-RO"/>
        </w:rPr>
      </w:pPr>
      <w:r>
        <w:rPr>
          <w:lang w:val="ro-RO"/>
        </w:rPr>
        <w:t xml:space="preserve">Organizatorii evenimentului au fost: </w:t>
      </w:r>
      <w:r w:rsidRPr="003B39DC">
        <w:rPr>
          <w:lang w:val="ro-RO"/>
        </w:rPr>
        <w:t>Consiliul Jude</w:t>
      </w:r>
      <w:r>
        <w:rPr>
          <w:lang w:val="ro-RO"/>
        </w:rPr>
        <w:t xml:space="preserve">ţean Dâmboviţa, </w:t>
      </w:r>
      <w:r w:rsidRPr="003B39DC">
        <w:rPr>
          <w:lang w:val="ro-RO"/>
        </w:rPr>
        <w:t>Complexul Na</w:t>
      </w:r>
      <w:r w:rsidRPr="00F77FF0">
        <w:rPr>
          <w:lang w:val="ro-RO"/>
        </w:rPr>
        <w:t>ţional Muzeal „Curtea Domnească” Târgovişte</w:t>
      </w:r>
      <w:r>
        <w:rPr>
          <w:lang w:val="ro-RO"/>
        </w:rPr>
        <w:t xml:space="preserve">, Centrul pentru Cultură Tradiţională Dâmboviţa, Casa de Cultură a </w:t>
      </w:r>
      <w:r w:rsidRPr="00123E26">
        <w:rPr>
          <w:lang w:val="ro-RO"/>
        </w:rPr>
        <w:t xml:space="preserve">Municipiului Târgovişte </w:t>
      </w:r>
      <w:r w:rsidRPr="003B39DC">
        <w:rPr>
          <w:lang w:val="ro-RO"/>
        </w:rPr>
        <w:t>“I. Gh. Vasiliu”,</w:t>
      </w:r>
      <w:r w:rsidRPr="00123E26">
        <w:rPr>
          <w:lang w:val="ro-RO"/>
        </w:rPr>
        <w:t xml:space="preserve"> Teatrul pentru Copii şi Tineret ”Mihai Popescu”, Biblioteca Judeţeană </w:t>
      </w:r>
      <w:r w:rsidRPr="003B39DC">
        <w:rPr>
          <w:lang w:val="ro-RO"/>
        </w:rPr>
        <w:t>“Ion Heliade R</w:t>
      </w:r>
      <w:r w:rsidRPr="00123E26">
        <w:rPr>
          <w:lang w:val="ro-RO"/>
        </w:rPr>
        <w:t>ădulescu</w:t>
      </w:r>
      <w:r w:rsidRPr="003B39DC">
        <w:rPr>
          <w:lang w:val="ro-RO"/>
        </w:rPr>
        <w:t>”,</w:t>
      </w:r>
      <w:r w:rsidRPr="00123E26">
        <w:rPr>
          <w:lang w:val="ro-RO"/>
        </w:rPr>
        <w:t xml:space="preserve"> Universitatea ”Valahia” Târgovişte, Societatea Scriitorilor Târgovişteni</w:t>
      </w:r>
      <w:r>
        <w:rPr>
          <w:lang w:val="ro-RO"/>
        </w:rPr>
        <w:t>.</w:t>
      </w:r>
    </w:p>
    <w:p w:rsidR="00DD69A1" w:rsidRDefault="00DD69A1" w:rsidP="00DD69A1">
      <w:pPr>
        <w:spacing w:line="360" w:lineRule="auto"/>
        <w:jc w:val="center"/>
        <w:rPr>
          <w:lang w:val="ro-RO"/>
        </w:rPr>
      </w:pPr>
      <w:r>
        <w:rPr>
          <w:noProof/>
          <w:lang w:val="ro-RO" w:eastAsia="ro-RO"/>
        </w:rPr>
        <w:lastRenderedPageBreak/>
        <w:drawing>
          <wp:inline distT="0" distB="0" distL="0" distR="0">
            <wp:extent cx="2857500" cy="2143125"/>
            <wp:effectExtent l="19050" t="0" r="0" b="0"/>
            <wp:docPr id="73" name="Picture 45" descr="DSC09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SC09654"/>
                    <pic:cNvPicPr>
                      <a:picLocks noChangeAspect="1" noChangeArrowheads="1"/>
                    </pic:cNvPicPr>
                  </pic:nvPicPr>
                  <pic:blipFill>
                    <a:blip r:embed="rId89" cstate="print"/>
                    <a:srcRect/>
                    <a:stretch>
                      <a:fillRect/>
                    </a:stretch>
                  </pic:blipFill>
                  <pic:spPr bwMode="auto">
                    <a:xfrm>
                      <a:off x="0" y="0"/>
                      <a:ext cx="2857500" cy="2143125"/>
                    </a:xfrm>
                    <a:prstGeom prst="rect">
                      <a:avLst/>
                    </a:prstGeom>
                    <a:noFill/>
                    <a:ln w="9525">
                      <a:noFill/>
                      <a:miter lim="800000"/>
                      <a:headEnd/>
                      <a:tailEnd/>
                    </a:ln>
                  </pic:spPr>
                </pic:pic>
              </a:graphicData>
            </a:graphic>
          </wp:inline>
        </w:drawing>
      </w:r>
      <w:r>
        <w:rPr>
          <w:noProof/>
          <w:lang w:val="ro-RO" w:eastAsia="ro-RO"/>
        </w:rPr>
        <w:drawing>
          <wp:inline distT="0" distB="0" distL="0" distR="0">
            <wp:extent cx="2857500" cy="2143125"/>
            <wp:effectExtent l="19050" t="0" r="0" b="0"/>
            <wp:docPr id="72" name="Picture 46" descr="DSC09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SC09657"/>
                    <pic:cNvPicPr>
                      <a:picLocks noChangeAspect="1" noChangeArrowheads="1"/>
                    </pic:cNvPicPr>
                  </pic:nvPicPr>
                  <pic:blipFill>
                    <a:blip r:embed="rId90" cstate="print"/>
                    <a:srcRect/>
                    <a:stretch>
                      <a:fillRect/>
                    </a:stretch>
                  </pic:blipFill>
                  <pic:spPr bwMode="auto">
                    <a:xfrm>
                      <a:off x="0" y="0"/>
                      <a:ext cx="2857500" cy="2143125"/>
                    </a:xfrm>
                    <a:prstGeom prst="rect">
                      <a:avLst/>
                    </a:prstGeom>
                    <a:noFill/>
                    <a:ln w="9525">
                      <a:noFill/>
                      <a:miter lim="800000"/>
                      <a:headEnd/>
                      <a:tailEnd/>
                    </a:ln>
                  </pic:spPr>
                </pic:pic>
              </a:graphicData>
            </a:graphic>
          </wp:inline>
        </w:drawing>
      </w:r>
    </w:p>
    <w:p w:rsidR="00DD69A1" w:rsidRDefault="00DD69A1" w:rsidP="00DD69A1">
      <w:pPr>
        <w:autoSpaceDE w:val="0"/>
        <w:autoSpaceDN w:val="0"/>
        <w:adjustRightInd w:val="0"/>
        <w:spacing w:line="360" w:lineRule="auto"/>
        <w:jc w:val="both"/>
        <w:rPr>
          <w:lang w:val="ro-RO"/>
        </w:rPr>
      </w:pPr>
    </w:p>
    <w:p w:rsidR="00DD69A1" w:rsidRPr="00624736" w:rsidRDefault="00DD69A1" w:rsidP="00DD69A1">
      <w:pPr>
        <w:autoSpaceDE w:val="0"/>
        <w:autoSpaceDN w:val="0"/>
        <w:adjustRightInd w:val="0"/>
        <w:spacing w:line="360" w:lineRule="auto"/>
        <w:jc w:val="both"/>
        <w:rPr>
          <w:b/>
          <w:bCs/>
        </w:rPr>
      </w:pPr>
      <w:r w:rsidRPr="00624736">
        <w:rPr>
          <w:b/>
          <w:bCs/>
        </w:rPr>
        <w:t>B.5 Premii/distincţii obţinute de instituţie</w:t>
      </w:r>
    </w:p>
    <w:p w:rsidR="00DD69A1" w:rsidRPr="00A12942" w:rsidRDefault="00DD69A1" w:rsidP="00DD69A1">
      <w:pPr>
        <w:numPr>
          <w:ilvl w:val="0"/>
          <w:numId w:val="1"/>
        </w:numPr>
        <w:autoSpaceDE w:val="0"/>
        <w:autoSpaceDN w:val="0"/>
        <w:adjustRightInd w:val="0"/>
        <w:spacing w:line="360" w:lineRule="auto"/>
        <w:jc w:val="both"/>
        <w:rPr>
          <w:b/>
          <w:bCs/>
        </w:rPr>
      </w:pPr>
      <w:r>
        <w:rPr>
          <w:b/>
          <w:lang w:val="ro-RO"/>
        </w:rPr>
        <w:t>Premiul de excelenţă acordat publicaţiei „Valachica”, de către Uniunea Ziariştilor Profesionişti din România</w:t>
      </w:r>
    </w:p>
    <w:p w:rsidR="00DD69A1" w:rsidRPr="00004D3F" w:rsidRDefault="00DD69A1" w:rsidP="00DD69A1">
      <w:pPr>
        <w:autoSpaceDE w:val="0"/>
        <w:autoSpaceDN w:val="0"/>
        <w:adjustRightInd w:val="0"/>
        <w:spacing w:line="360" w:lineRule="auto"/>
        <w:jc w:val="center"/>
        <w:rPr>
          <w:b/>
          <w:bCs/>
        </w:rPr>
      </w:pPr>
      <w:r>
        <w:rPr>
          <w:b/>
          <w:bCs/>
          <w:noProof/>
          <w:lang w:val="ro-RO" w:eastAsia="ro-RO"/>
        </w:rPr>
        <w:drawing>
          <wp:inline distT="0" distB="0" distL="0" distR="0">
            <wp:extent cx="3657600" cy="2743200"/>
            <wp:effectExtent l="19050" t="0" r="0" b="0"/>
            <wp:docPr id="71" name="Picture 47" descr="DSC00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SC00886"/>
                    <pic:cNvPicPr>
                      <a:picLocks noChangeAspect="1" noChangeArrowheads="1"/>
                    </pic:cNvPicPr>
                  </pic:nvPicPr>
                  <pic:blipFill>
                    <a:blip r:embed="rId157" cstate="print"/>
                    <a:srcRect/>
                    <a:stretch>
                      <a:fillRect/>
                    </a:stretch>
                  </pic:blipFill>
                  <pic:spPr bwMode="auto">
                    <a:xfrm>
                      <a:off x="0" y="0"/>
                      <a:ext cx="3657600" cy="2743200"/>
                    </a:xfrm>
                    <a:prstGeom prst="rect">
                      <a:avLst/>
                    </a:prstGeom>
                    <a:noFill/>
                    <a:ln w="9525">
                      <a:noFill/>
                      <a:miter lim="800000"/>
                      <a:headEnd/>
                      <a:tailEnd/>
                    </a:ln>
                  </pic:spPr>
                </pic:pic>
              </a:graphicData>
            </a:graphic>
          </wp:inline>
        </w:drawing>
      </w:r>
    </w:p>
    <w:p w:rsidR="00DD69A1" w:rsidRDefault="00DD69A1" w:rsidP="00DD69A1">
      <w:pPr>
        <w:spacing w:line="360" w:lineRule="auto"/>
        <w:ind w:firstLine="720"/>
        <w:jc w:val="both"/>
        <w:rPr>
          <w:b/>
          <w:bCs/>
          <w:sz w:val="28"/>
          <w:szCs w:val="28"/>
          <w:lang w:val="ro-RO"/>
        </w:rPr>
      </w:pPr>
    </w:p>
    <w:p w:rsidR="00DD69A1" w:rsidRPr="0048693F" w:rsidRDefault="00DD69A1" w:rsidP="00DD69A1">
      <w:pPr>
        <w:spacing w:line="360" w:lineRule="auto"/>
        <w:ind w:firstLine="720"/>
        <w:jc w:val="both"/>
        <w:rPr>
          <w:b/>
          <w:bCs/>
          <w:sz w:val="28"/>
          <w:szCs w:val="28"/>
          <w:lang w:val="ro-RO"/>
        </w:rPr>
      </w:pPr>
      <w:r w:rsidRPr="0048693F">
        <w:rPr>
          <w:b/>
          <w:bCs/>
          <w:sz w:val="28"/>
          <w:szCs w:val="28"/>
          <w:lang w:val="ro-RO"/>
        </w:rPr>
        <w:t>C. Organizarea / sistemul organiza</w:t>
      </w:r>
      <w:r w:rsidRPr="0048693F">
        <w:rPr>
          <w:sz w:val="28"/>
          <w:szCs w:val="28"/>
          <w:lang w:val="ro-RO"/>
        </w:rPr>
        <w:t>ţ</w:t>
      </w:r>
      <w:r w:rsidRPr="0048693F">
        <w:rPr>
          <w:b/>
          <w:bCs/>
          <w:sz w:val="28"/>
          <w:szCs w:val="28"/>
          <w:lang w:val="ro-RO"/>
        </w:rPr>
        <w:t>ional al institu</w:t>
      </w:r>
      <w:r w:rsidRPr="0048693F">
        <w:rPr>
          <w:sz w:val="28"/>
          <w:szCs w:val="28"/>
          <w:lang w:val="ro-RO"/>
        </w:rPr>
        <w:t>ţ</w:t>
      </w:r>
      <w:r w:rsidRPr="0048693F">
        <w:rPr>
          <w:b/>
          <w:bCs/>
          <w:sz w:val="28"/>
          <w:szCs w:val="28"/>
          <w:lang w:val="ro-RO"/>
        </w:rPr>
        <w:t>iei</w:t>
      </w:r>
    </w:p>
    <w:p w:rsidR="00DD69A1" w:rsidRDefault="00DD69A1" w:rsidP="00DD69A1">
      <w:pPr>
        <w:autoSpaceDE w:val="0"/>
        <w:autoSpaceDN w:val="0"/>
        <w:adjustRightInd w:val="0"/>
        <w:spacing w:line="360" w:lineRule="auto"/>
        <w:ind w:firstLine="720"/>
        <w:jc w:val="both"/>
        <w:rPr>
          <w:b/>
          <w:bCs/>
          <w:lang w:val="ro-RO"/>
        </w:rPr>
      </w:pPr>
      <w:r w:rsidRPr="001D4834">
        <w:rPr>
          <w:b/>
          <w:bCs/>
          <w:lang w:val="ro-RO"/>
        </w:rPr>
        <w:t>C.1. Măsuri de reglementare internă în perioada raportată;</w:t>
      </w:r>
    </w:p>
    <w:p w:rsidR="00DD69A1" w:rsidRPr="001D4834" w:rsidRDefault="00DD69A1" w:rsidP="00DD69A1">
      <w:pPr>
        <w:autoSpaceDE w:val="0"/>
        <w:autoSpaceDN w:val="0"/>
        <w:adjustRightInd w:val="0"/>
        <w:spacing w:line="360" w:lineRule="auto"/>
        <w:ind w:firstLine="720"/>
        <w:jc w:val="both"/>
        <w:rPr>
          <w:lang w:val="ro-RO"/>
        </w:rPr>
      </w:pPr>
    </w:p>
    <w:p w:rsidR="00DD69A1" w:rsidRPr="009E1729" w:rsidRDefault="00DD69A1" w:rsidP="00DD69A1">
      <w:pPr>
        <w:autoSpaceDE w:val="0"/>
        <w:autoSpaceDN w:val="0"/>
        <w:adjustRightInd w:val="0"/>
        <w:spacing w:line="360" w:lineRule="auto"/>
        <w:ind w:firstLine="720"/>
        <w:jc w:val="both"/>
        <w:rPr>
          <w:lang w:val="ro-RO"/>
        </w:rPr>
      </w:pPr>
      <w:r w:rsidRPr="009E1729">
        <w:rPr>
          <w:lang w:val="ro-RO"/>
        </w:rPr>
        <w:t xml:space="preserve">În perioada analizată au fost iniţiate următoarele documente de reglementare internă: </w:t>
      </w:r>
    </w:p>
    <w:p w:rsidR="00DD69A1" w:rsidRPr="009E1729" w:rsidRDefault="00DD69A1" w:rsidP="00DD69A1">
      <w:pPr>
        <w:spacing w:line="360" w:lineRule="auto"/>
        <w:ind w:firstLine="720"/>
        <w:jc w:val="both"/>
        <w:rPr>
          <w:bCs/>
          <w:lang w:val="ro-RO"/>
        </w:rPr>
      </w:pPr>
      <w:r w:rsidRPr="009E1729">
        <w:rPr>
          <w:bCs/>
          <w:lang w:val="ro-RO"/>
        </w:rPr>
        <w:t>- decizii şi note interne emise de conducerea instituţiei pentru organizarea şi desfăşurarea activităţii instituţiei, în bune condiţii şi conform legilor în vigoare;</w:t>
      </w:r>
    </w:p>
    <w:p w:rsidR="00DD69A1" w:rsidRPr="009E1729" w:rsidRDefault="00DD69A1" w:rsidP="00DD69A1">
      <w:pPr>
        <w:spacing w:line="360" w:lineRule="auto"/>
        <w:ind w:firstLine="720"/>
        <w:jc w:val="both"/>
        <w:rPr>
          <w:bCs/>
          <w:lang w:val="ro-RO"/>
        </w:rPr>
      </w:pPr>
      <w:r w:rsidRPr="009E1729">
        <w:rPr>
          <w:bCs/>
          <w:lang w:val="ro-RO"/>
        </w:rPr>
        <w:t xml:space="preserve">- completări şi modificări ale </w:t>
      </w:r>
      <w:r>
        <w:rPr>
          <w:bCs/>
          <w:lang w:val="ro-RO"/>
        </w:rPr>
        <w:t xml:space="preserve">unor </w:t>
      </w:r>
      <w:r w:rsidRPr="009E1729">
        <w:rPr>
          <w:bCs/>
          <w:lang w:val="ro-RO"/>
        </w:rPr>
        <w:t>fiş</w:t>
      </w:r>
      <w:r>
        <w:rPr>
          <w:bCs/>
          <w:lang w:val="ro-RO"/>
        </w:rPr>
        <w:t>e</w:t>
      </w:r>
      <w:r w:rsidRPr="009E1729">
        <w:rPr>
          <w:bCs/>
          <w:lang w:val="ro-RO"/>
        </w:rPr>
        <w:t xml:space="preserve"> de post.</w:t>
      </w:r>
    </w:p>
    <w:p w:rsidR="00DD69A1" w:rsidRPr="009E1729" w:rsidRDefault="00DD69A1" w:rsidP="00DD69A1">
      <w:pPr>
        <w:autoSpaceDE w:val="0"/>
        <w:autoSpaceDN w:val="0"/>
        <w:adjustRightInd w:val="0"/>
        <w:spacing w:line="360" w:lineRule="auto"/>
        <w:jc w:val="both"/>
        <w:rPr>
          <w:color w:val="000000"/>
        </w:rPr>
      </w:pPr>
      <w:r>
        <w:rPr>
          <w:color w:val="000000"/>
          <w:lang w:val="ro-RO"/>
        </w:rPr>
        <w:lastRenderedPageBreak/>
        <w:tab/>
        <w:t>N</w:t>
      </w:r>
      <w:r w:rsidRPr="009E1729">
        <w:rPr>
          <w:color w:val="000000"/>
        </w:rPr>
        <w:t>u au fost efectuate modifică</w:t>
      </w:r>
      <w:r>
        <w:rPr>
          <w:color w:val="000000"/>
        </w:rPr>
        <w:t>ri în cursul anului 2011</w:t>
      </w:r>
      <w:r w:rsidRPr="009E1729">
        <w:rPr>
          <w:color w:val="000000"/>
        </w:rPr>
        <w:t xml:space="preserve"> în Regulamentul de Organizare Func</w:t>
      </w:r>
      <w:r>
        <w:rPr>
          <w:color w:val="000000"/>
        </w:rPr>
        <w:t>ţ</w:t>
      </w:r>
      <w:r w:rsidRPr="009E1729">
        <w:rPr>
          <w:color w:val="000000"/>
        </w:rPr>
        <w:t xml:space="preserve">ionare </w:t>
      </w:r>
      <w:r w:rsidRPr="009E1729">
        <w:rPr>
          <w:rFonts w:ascii="Tahoma" w:hAnsi="Tahoma"/>
          <w:color w:val="000000"/>
        </w:rPr>
        <w:t>ș</w:t>
      </w:r>
      <w:r w:rsidRPr="009E1729">
        <w:rPr>
          <w:color w:val="000000"/>
        </w:rPr>
        <w:t xml:space="preserve">i Regulamentul de Organizare Interioară. </w:t>
      </w:r>
    </w:p>
    <w:p w:rsidR="00DD69A1" w:rsidRPr="009E1729" w:rsidRDefault="00DD69A1" w:rsidP="00DD69A1">
      <w:pPr>
        <w:spacing w:line="360" w:lineRule="auto"/>
        <w:ind w:firstLine="720"/>
        <w:jc w:val="both"/>
        <w:rPr>
          <w:bCs/>
        </w:rPr>
      </w:pPr>
    </w:p>
    <w:p w:rsidR="00DD69A1" w:rsidRPr="009663EA" w:rsidRDefault="00DD69A1" w:rsidP="00DD69A1">
      <w:pPr>
        <w:autoSpaceDE w:val="0"/>
        <w:autoSpaceDN w:val="0"/>
        <w:adjustRightInd w:val="0"/>
        <w:spacing w:line="360" w:lineRule="auto"/>
        <w:ind w:firstLine="720"/>
        <w:jc w:val="both"/>
        <w:rPr>
          <w:b/>
          <w:bCs/>
          <w:lang w:val="ro-RO"/>
        </w:rPr>
      </w:pPr>
      <w:r>
        <w:rPr>
          <w:b/>
          <w:bCs/>
          <w:lang w:val="ro-RO"/>
        </w:rPr>
        <w:t>C</w:t>
      </w:r>
      <w:r w:rsidRPr="00D0056C">
        <w:rPr>
          <w:b/>
          <w:bCs/>
          <w:lang w:val="ro-RO"/>
        </w:rPr>
        <w:t>.2. propuneri de reglementare prin acte normative, înaintate autorităţii în perioada raportată, după caz;</w:t>
      </w:r>
    </w:p>
    <w:p w:rsidR="00DD69A1" w:rsidRDefault="00DD69A1" w:rsidP="00DD69A1">
      <w:pPr>
        <w:autoSpaceDE w:val="0"/>
        <w:autoSpaceDN w:val="0"/>
        <w:adjustRightInd w:val="0"/>
        <w:spacing w:line="360" w:lineRule="auto"/>
        <w:ind w:firstLine="720"/>
        <w:jc w:val="both"/>
        <w:rPr>
          <w:color w:val="FF6600"/>
          <w:lang w:val="ro-RO"/>
        </w:rPr>
      </w:pPr>
    </w:p>
    <w:p w:rsidR="00DD69A1" w:rsidRPr="000C2EB3" w:rsidRDefault="00DD69A1" w:rsidP="00DD69A1">
      <w:pPr>
        <w:autoSpaceDE w:val="0"/>
        <w:autoSpaceDN w:val="0"/>
        <w:adjustRightInd w:val="0"/>
        <w:spacing w:line="360" w:lineRule="auto"/>
        <w:ind w:firstLine="720"/>
        <w:jc w:val="both"/>
        <w:rPr>
          <w:lang w:val="ro-RO"/>
        </w:rPr>
      </w:pPr>
      <w:r w:rsidRPr="000C2EB3">
        <w:rPr>
          <w:lang w:val="ro-RO"/>
        </w:rPr>
        <w:t>Complexul Naţional Muzeal „Curtea Domnească” a înaintat Consiliului Judeţean Dâmboviţa următoarele propuneri de reglementare prin acte normative:</w:t>
      </w:r>
    </w:p>
    <w:p w:rsidR="00DD69A1" w:rsidRPr="000C2EB3" w:rsidRDefault="00DD69A1" w:rsidP="00DD69A1">
      <w:pPr>
        <w:autoSpaceDE w:val="0"/>
        <w:autoSpaceDN w:val="0"/>
        <w:adjustRightInd w:val="0"/>
        <w:spacing w:line="360" w:lineRule="auto"/>
        <w:ind w:firstLine="720"/>
        <w:jc w:val="both"/>
        <w:rPr>
          <w:lang w:val="ro-RO"/>
        </w:rPr>
      </w:pPr>
      <w:r w:rsidRPr="0048693F">
        <w:rPr>
          <w:lang w:val="ro-RO"/>
        </w:rPr>
        <w:t>- Conform adresei</w:t>
      </w:r>
      <w:r w:rsidRPr="00845023">
        <w:rPr>
          <w:color w:val="FF6600"/>
          <w:lang w:val="ro-RO"/>
        </w:rPr>
        <w:t xml:space="preserve"> </w:t>
      </w:r>
      <w:r>
        <w:rPr>
          <w:lang w:val="ro-RO"/>
        </w:rPr>
        <w:t>înaintate</w:t>
      </w:r>
      <w:r w:rsidRPr="000C2EB3">
        <w:rPr>
          <w:lang w:val="ro-RO"/>
        </w:rPr>
        <w:t xml:space="preserve"> Consiliului Judeţean Dâmboviţa, s-a emis Hotărârea nr. </w:t>
      </w:r>
      <w:r>
        <w:rPr>
          <w:lang w:val="ro-RO"/>
        </w:rPr>
        <w:t>183 din 13.</w:t>
      </w:r>
      <w:r w:rsidRPr="000C2EB3">
        <w:rPr>
          <w:lang w:val="ro-RO"/>
        </w:rPr>
        <w:t>1</w:t>
      </w:r>
      <w:r>
        <w:rPr>
          <w:lang w:val="ro-RO"/>
        </w:rPr>
        <w:t>2</w:t>
      </w:r>
      <w:r w:rsidRPr="000C2EB3">
        <w:rPr>
          <w:lang w:val="ro-RO"/>
        </w:rPr>
        <w:t xml:space="preserve">.2011 privind taxele pentru vizitarea muzeelor, a caselor memoriale, a monumentelor istorice de arhitectură şi arheologice şi contravaloarea biletelor şi abonamentelor de spectacol.  </w:t>
      </w:r>
    </w:p>
    <w:p w:rsidR="00DD69A1" w:rsidRDefault="00DD69A1" w:rsidP="00DD69A1">
      <w:pPr>
        <w:spacing w:line="360" w:lineRule="auto"/>
        <w:ind w:firstLine="720"/>
        <w:rPr>
          <w:b/>
          <w:bCs/>
          <w:sz w:val="28"/>
          <w:szCs w:val="28"/>
          <w:u w:val="single"/>
          <w:lang w:val="ro-RO"/>
        </w:rPr>
      </w:pPr>
    </w:p>
    <w:p w:rsidR="00DD69A1" w:rsidRDefault="00DD69A1" w:rsidP="00DD69A1">
      <w:pPr>
        <w:autoSpaceDE w:val="0"/>
        <w:autoSpaceDN w:val="0"/>
        <w:adjustRightInd w:val="0"/>
        <w:spacing w:line="360" w:lineRule="auto"/>
        <w:ind w:firstLine="720"/>
        <w:jc w:val="both"/>
        <w:rPr>
          <w:b/>
          <w:bCs/>
          <w:lang w:val="ro-RO"/>
        </w:rPr>
      </w:pPr>
      <w:r>
        <w:rPr>
          <w:b/>
          <w:bCs/>
          <w:lang w:val="ro-RO"/>
        </w:rPr>
        <w:t>C</w:t>
      </w:r>
      <w:r w:rsidRPr="00BB0719">
        <w:rPr>
          <w:b/>
          <w:bCs/>
          <w:lang w:val="ro-RO"/>
        </w:rPr>
        <w:t>.3. delegarea responsabilită</w:t>
      </w:r>
      <w:r>
        <w:rPr>
          <w:b/>
          <w:bCs/>
          <w:lang w:val="ro-RO"/>
        </w:rPr>
        <w:t>ţ</w:t>
      </w:r>
      <w:r w:rsidRPr="00BB0719">
        <w:rPr>
          <w:b/>
          <w:bCs/>
          <w:lang w:val="ro-RO"/>
        </w:rPr>
        <w:t>ilor: activitatea consiliilor de conducere, după caz,</w:t>
      </w:r>
      <w:r>
        <w:rPr>
          <w:b/>
          <w:bCs/>
          <w:lang w:val="ro-RO"/>
        </w:rPr>
        <w:t xml:space="preserve"> </w:t>
      </w:r>
      <w:r w:rsidRPr="00BB0719">
        <w:rPr>
          <w:b/>
          <w:bCs/>
          <w:lang w:val="ro-RO"/>
        </w:rPr>
        <w:t>ale celorlalte organe colegiale, modificarea limitelor de competen</w:t>
      </w:r>
      <w:r>
        <w:rPr>
          <w:b/>
          <w:bCs/>
          <w:lang w:val="ro-RO"/>
        </w:rPr>
        <w:t>ţ</w:t>
      </w:r>
      <w:r w:rsidRPr="00BB0719">
        <w:rPr>
          <w:b/>
          <w:bCs/>
          <w:lang w:val="ro-RO"/>
        </w:rPr>
        <w:t>e în cadrul</w:t>
      </w:r>
      <w:r>
        <w:rPr>
          <w:b/>
          <w:bCs/>
          <w:lang w:val="ro-RO"/>
        </w:rPr>
        <w:t xml:space="preserve"> </w:t>
      </w:r>
      <w:r w:rsidRPr="00BB0719">
        <w:rPr>
          <w:b/>
          <w:bCs/>
          <w:lang w:val="ro-RO"/>
        </w:rPr>
        <w:t>conducerii pe perioada evaluată etc.;</w:t>
      </w:r>
    </w:p>
    <w:p w:rsidR="00DD69A1" w:rsidRDefault="00DD69A1" w:rsidP="00DD69A1">
      <w:pPr>
        <w:autoSpaceDE w:val="0"/>
        <w:autoSpaceDN w:val="0"/>
        <w:adjustRightInd w:val="0"/>
        <w:spacing w:line="360" w:lineRule="auto"/>
        <w:jc w:val="both"/>
      </w:pPr>
      <w:r>
        <w:rPr>
          <w:lang w:val="ro-RO"/>
        </w:rPr>
        <w:tab/>
        <w:t>Complexul</w:t>
      </w:r>
      <w:r w:rsidRPr="009E1729">
        <w:rPr>
          <w:lang w:val="ro-RO"/>
        </w:rPr>
        <w:t xml:space="preserve"> Naţional Muzeal „Curtea Domnească” </w:t>
      </w:r>
      <w:r w:rsidRPr="00A347B5">
        <w:rPr>
          <w:lang w:val="ro-RO"/>
        </w:rPr>
        <w:t xml:space="preserve">este condus de un director, numit cu respectarea prevederilor legale în vigoare, prin Hotărâre a Consiliului Judeţean Dâmboviţa, care coordonează şi răspunde de întreaga activitate a instituţiei. </w:t>
      </w:r>
      <w:r w:rsidRPr="009E1729">
        <w:t xml:space="preserve">Activitatea directorului general este sprijinită de un Consiliu de administraţie, organ deliberativ de conducere. Consiliul de administraţie îşi desfăşoară activitatea astfel: </w:t>
      </w:r>
    </w:p>
    <w:p w:rsidR="00DD69A1" w:rsidRDefault="00DD69A1" w:rsidP="00DD69A1">
      <w:pPr>
        <w:autoSpaceDE w:val="0"/>
        <w:autoSpaceDN w:val="0"/>
        <w:adjustRightInd w:val="0"/>
        <w:spacing w:line="360" w:lineRule="auto"/>
        <w:jc w:val="both"/>
      </w:pPr>
      <w:r w:rsidRPr="009E1729">
        <w:t xml:space="preserve">- se întruneşte la sediul </w:t>
      </w:r>
      <w:r>
        <w:t>instituţiei</w:t>
      </w:r>
      <w:r w:rsidRPr="009E1729">
        <w:t xml:space="preserve">, de regulă, lunar (dar nu obligatoriu) sau ori de câte ori este nevoie la convocarea preşedintelui sau a o treime din numărul membrilor săi; </w:t>
      </w:r>
    </w:p>
    <w:p w:rsidR="00DD69A1" w:rsidRDefault="00DD69A1" w:rsidP="00DD69A1">
      <w:pPr>
        <w:autoSpaceDE w:val="0"/>
        <w:autoSpaceDN w:val="0"/>
        <w:adjustRightInd w:val="0"/>
        <w:spacing w:line="360" w:lineRule="auto"/>
        <w:jc w:val="both"/>
      </w:pPr>
      <w:r w:rsidRPr="009E1729">
        <w:t xml:space="preserve">- este legal întrunit în prezenţa a două treimi din numărul total al membrilor săi şi ia hotărâri cu majoritate simplă de voturi din numărul total al membrilor prezenţi; </w:t>
      </w:r>
    </w:p>
    <w:p w:rsidR="00DD69A1" w:rsidRDefault="00DD69A1" w:rsidP="00DD69A1">
      <w:pPr>
        <w:autoSpaceDE w:val="0"/>
        <w:autoSpaceDN w:val="0"/>
        <w:adjustRightInd w:val="0"/>
        <w:spacing w:line="360" w:lineRule="auto"/>
        <w:jc w:val="both"/>
      </w:pPr>
      <w:r w:rsidRPr="009E1729">
        <w:t xml:space="preserve">- şedinţele sale sunt prezidate de preşedinte; </w:t>
      </w:r>
    </w:p>
    <w:p w:rsidR="00DD69A1" w:rsidRDefault="00DD69A1" w:rsidP="00DD69A1">
      <w:pPr>
        <w:autoSpaceDE w:val="0"/>
        <w:autoSpaceDN w:val="0"/>
        <w:adjustRightInd w:val="0"/>
        <w:spacing w:line="360" w:lineRule="auto"/>
        <w:jc w:val="both"/>
      </w:pPr>
      <w:r w:rsidRPr="009E1729">
        <w:t xml:space="preserve">- dezbaterile sunt consemnate în procesul verbal inserat în registrul de şedinţe; </w:t>
      </w:r>
    </w:p>
    <w:p w:rsidR="00DD69A1" w:rsidRDefault="00DD69A1" w:rsidP="00DD69A1">
      <w:pPr>
        <w:autoSpaceDE w:val="0"/>
        <w:autoSpaceDN w:val="0"/>
        <w:adjustRightInd w:val="0"/>
        <w:spacing w:line="360" w:lineRule="auto"/>
        <w:jc w:val="both"/>
      </w:pPr>
      <w:r w:rsidRPr="009E1729">
        <w:t xml:space="preserve">- procesul verbal al şedinţei se semnează de toţi cei care au participat la aceasta. </w:t>
      </w:r>
    </w:p>
    <w:p w:rsidR="00DD69A1" w:rsidRPr="009E1729" w:rsidRDefault="00DD69A1" w:rsidP="00DD69A1">
      <w:pPr>
        <w:autoSpaceDE w:val="0"/>
        <w:autoSpaceDN w:val="0"/>
        <w:adjustRightInd w:val="0"/>
        <w:spacing w:line="360" w:lineRule="auto"/>
        <w:jc w:val="both"/>
      </w:pPr>
      <w:r>
        <w:tab/>
      </w:r>
      <w:r w:rsidRPr="00A347B5">
        <w:t xml:space="preserve">Managerul </w:t>
      </w:r>
      <w:r w:rsidRPr="00A347B5">
        <w:rPr>
          <w:lang w:val="ro-RO"/>
        </w:rPr>
        <w:t xml:space="preserve">Complexului Naţional Muzeal „Curtea Domnească” </w:t>
      </w:r>
      <w:r w:rsidRPr="00A347B5">
        <w:t>având</w:t>
      </w:r>
      <w:r w:rsidRPr="009E1729">
        <w:t xml:space="preserve"> funcţia de Director conform organigramei, îşi exercită controlul intern prin delegare de competenţă şi responsabilitate astfel : </w:t>
      </w:r>
    </w:p>
    <w:p w:rsidR="00DD69A1" w:rsidRPr="009E1729" w:rsidRDefault="00DD69A1" w:rsidP="00DD69A1">
      <w:pPr>
        <w:numPr>
          <w:ilvl w:val="0"/>
          <w:numId w:val="9"/>
        </w:numPr>
        <w:autoSpaceDE w:val="0"/>
        <w:autoSpaceDN w:val="0"/>
        <w:adjustRightInd w:val="0"/>
        <w:spacing w:line="360" w:lineRule="auto"/>
        <w:jc w:val="both"/>
      </w:pPr>
      <w:r w:rsidRPr="009E1729">
        <w:t xml:space="preserve">1. Pentru activitatea </w:t>
      </w:r>
      <w:r>
        <w:t>muzeelor</w:t>
      </w:r>
      <w:r w:rsidRPr="009E1729">
        <w:t xml:space="preserve"> a delegat directorul adjunct; </w:t>
      </w:r>
    </w:p>
    <w:p w:rsidR="00DD69A1" w:rsidRPr="00A347B5" w:rsidRDefault="00DD69A1" w:rsidP="00DD69A1">
      <w:pPr>
        <w:numPr>
          <w:ilvl w:val="0"/>
          <w:numId w:val="9"/>
        </w:numPr>
        <w:autoSpaceDE w:val="0"/>
        <w:autoSpaceDN w:val="0"/>
        <w:adjustRightInd w:val="0"/>
        <w:spacing w:line="360" w:lineRule="auto"/>
        <w:jc w:val="both"/>
      </w:pPr>
      <w:r w:rsidRPr="009E1729">
        <w:lastRenderedPageBreak/>
        <w:t xml:space="preserve">2. Pentru activitatea organizatorică-administrativă, fiind subordonată direct directorului, controlul intern se </w:t>
      </w:r>
      <w:r>
        <w:t>realizează de către responsabilii de compartimente împreună cu directorul.</w:t>
      </w:r>
      <w:r w:rsidRPr="009E1729">
        <w:t xml:space="preserve"> </w:t>
      </w:r>
    </w:p>
    <w:p w:rsidR="00DD69A1" w:rsidRPr="000A2774" w:rsidRDefault="00DD69A1" w:rsidP="00DD69A1">
      <w:pPr>
        <w:autoSpaceDE w:val="0"/>
        <w:autoSpaceDN w:val="0"/>
        <w:adjustRightInd w:val="0"/>
        <w:spacing w:line="360" w:lineRule="auto"/>
        <w:jc w:val="both"/>
        <w:rPr>
          <w:bCs/>
          <w:lang w:val="ro-RO"/>
        </w:rPr>
      </w:pPr>
      <w:r>
        <w:rPr>
          <w:b/>
          <w:bCs/>
          <w:lang w:val="ro-RO"/>
        </w:rPr>
        <w:tab/>
      </w:r>
      <w:r w:rsidRPr="000A2774">
        <w:rPr>
          <w:bCs/>
          <w:lang w:val="ro-RO"/>
        </w:rPr>
        <w:t>Î</w:t>
      </w:r>
      <w:r>
        <w:rPr>
          <w:bCs/>
          <w:lang w:val="ro-RO"/>
        </w:rPr>
        <w:t>n anul 2011</w:t>
      </w:r>
      <w:r w:rsidRPr="000A2774">
        <w:rPr>
          <w:bCs/>
          <w:lang w:val="ro-RO"/>
        </w:rPr>
        <w:t xml:space="preserve"> nu au avut loc întruniri ale Consiliului de Administraţie, Consiliului Ştiinţific şi Comisiei de Disciplină.</w:t>
      </w:r>
    </w:p>
    <w:p w:rsidR="00DD69A1" w:rsidRDefault="00DD69A1" w:rsidP="00DD69A1">
      <w:pPr>
        <w:autoSpaceDE w:val="0"/>
        <w:autoSpaceDN w:val="0"/>
        <w:adjustRightInd w:val="0"/>
        <w:spacing w:line="360" w:lineRule="auto"/>
        <w:jc w:val="both"/>
        <w:rPr>
          <w:b/>
          <w:bCs/>
          <w:lang w:val="ro-RO"/>
        </w:rPr>
      </w:pPr>
    </w:p>
    <w:p w:rsidR="00DD69A1" w:rsidRDefault="00DD69A1" w:rsidP="00DD69A1">
      <w:pPr>
        <w:autoSpaceDE w:val="0"/>
        <w:autoSpaceDN w:val="0"/>
        <w:adjustRightInd w:val="0"/>
        <w:spacing w:line="360" w:lineRule="auto"/>
        <w:ind w:firstLine="720"/>
        <w:jc w:val="both"/>
        <w:rPr>
          <w:b/>
          <w:bCs/>
          <w:lang w:val="ro-RO"/>
        </w:rPr>
      </w:pPr>
      <w:r>
        <w:rPr>
          <w:b/>
          <w:bCs/>
          <w:lang w:val="ro-RO"/>
        </w:rPr>
        <w:t>C</w:t>
      </w:r>
      <w:r w:rsidRPr="00DC35D4">
        <w:rPr>
          <w:b/>
          <w:bCs/>
          <w:lang w:val="ro-RO"/>
        </w:rPr>
        <w:t>.4. Perfec</w:t>
      </w:r>
      <w:r>
        <w:rPr>
          <w:b/>
          <w:bCs/>
          <w:lang w:val="ro-RO"/>
        </w:rPr>
        <w:t>ţ</w:t>
      </w:r>
      <w:r w:rsidRPr="00DC35D4">
        <w:rPr>
          <w:b/>
          <w:bCs/>
          <w:lang w:val="ro-RO"/>
        </w:rPr>
        <w:t>ionarea personalului - cursuri de perfec</w:t>
      </w:r>
      <w:r>
        <w:rPr>
          <w:b/>
          <w:bCs/>
          <w:lang w:val="ro-RO"/>
        </w:rPr>
        <w:t>ţ</w:t>
      </w:r>
      <w:r w:rsidRPr="00DC35D4">
        <w:rPr>
          <w:b/>
          <w:bCs/>
          <w:lang w:val="ro-RO"/>
        </w:rPr>
        <w:t>ionare pentru conducere si restul personalului:</w:t>
      </w:r>
    </w:p>
    <w:p w:rsidR="00DD69A1" w:rsidRDefault="00DD69A1" w:rsidP="00DD69A1">
      <w:pPr>
        <w:autoSpaceDE w:val="0"/>
        <w:autoSpaceDN w:val="0"/>
        <w:adjustRightInd w:val="0"/>
        <w:rPr>
          <w:rFonts w:ascii="Arial" w:hAnsi="Arial" w:cs="Arial"/>
          <w:sz w:val="22"/>
          <w:szCs w:val="22"/>
        </w:rPr>
      </w:pPr>
    </w:p>
    <w:p w:rsidR="00DD69A1" w:rsidRPr="00415288" w:rsidRDefault="00DD69A1" w:rsidP="00DD69A1">
      <w:pPr>
        <w:autoSpaceDE w:val="0"/>
        <w:autoSpaceDN w:val="0"/>
        <w:adjustRightInd w:val="0"/>
        <w:spacing w:line="360" w:lineRule="auto"/>
        <w:jc w:val="both"/>
        <w:rPr>
          <w:lang w:val="ro-RO"/>
        </w:rPr>
      </w:pPr>
      <w:r>
        <w:rPr>
          <w:lang w:val="ro-RO"/>
        </w:rPr>
        <w:tab/>
      </w:r>
      <w:r w:rsidRPr="00415288">
        <w:rPr>
          <w:lang w:val="ro-RO"/>
        </w:rPr>
        <w:t>În perioada 1 ianuarie 2011 – 31 decembrie 2011, un singur angajat al Complexului Naţional Muzeal „Curtea Domnească” a participat la un curs de perfecţionare. Neparticiparea la cursuri de perfecţionare a personalului Complexului Naţional Muzeal „Curtea Domnească” a fost datorată lipsei de fonduri.</w:t>
      </w:r>
    </w:p>
    <w:p w:rsidR="00DD69A1" w:rsidRPr="00415288" w:rsidRDefault="00DD69A1" w:rsidP="00DD69A1">
      <w:pPr>
        <w:numPr>
          <w:ilvl w:val="0"/>
          <w:numId w:val="8"/>
        </w:numPr>
        <w:autoSpaceDE w:val="0"/>
        <w:autoSpaceDN w:val="0"/>
        <w:adjustRightInd w:val="0"/>
        <w:jc w:val="both"/>
        <w:rPr>
          <w:lang w:val="ro-RO"/>
        </w:rPr>
      </w:pPr>
      <w:r w:rsidRPr="00415288">
        <w:rPr>
          <w:b/>
          <w:bCs/>
          <w:lang w:val="ro-RO"/>
        </w:rPr>
        <w:t>Cursuri de perfecţionare</w:t>
      </w:r>
    </w:p>
    <w:p w:rsidR="00DD69A1" w:rsidRPr="00415288" w:rsidRDefault="00DD69A1" w:rsidP="00DD69A1">
      <w:pPr>
        <w:autoSpaceDE w:val="0"/>
        <w:autoSpaceDN w:val="0"/>
        <w:adjustRightInd w:val="0"/>
        <w:ind w:left="360"/>
        <w:jc w:val="both"/>
        <w:rPr>
          <w:lang w:val="ro-RO"/>
        </w:rPr>
      </w:pPr>
    </w:p>
    <w:tbl>
      <w:tblPr>
        <w:tblStyle w:val="TableGrid"/>
        <w:tblW w:w="9146" w:type="dxa"/>
        <w:tblLook w:val="01E0"/>
      </w:tblPr>
      <w:tblGrid>
        <w:gridCol w:w="904"/>
        <w:gridCol w:w="2813"/>
        <w:gridCol w:w="1720"/>
        <w:gridCol w:w="3709"/>
      </w:tblGrid>
      <w:tr w:rsidR="00DD69A1" w:rsidRPr="00415288" w:rsidTr="00A87074">
        <w:trPr>
          <w:trHeight w:val="549"/>
        </w:trPr>
        <w:tc>
          <w:tcPr>
            <w:tcW w:w="904" w:type="dxa"/>
          </w:tcPr>
          <w:p w:rsidR="00DD69A1" w:rsidRPr="00415288" w:rsidRDefault="00DD69A1" w:rsidP="00A87074">
            <w:pPr>
              <w:jc w:val="center"/>
              <w:rPr>
                <w:b/>
                <w:lang w:val="ro-RO"/>
              </w:rPr>
            </w:pPr>
            <w:r w:rsidRPr="00415288">
              <w:rPr>
                <w:b/>
                <w:lang w:val="ro-RO"/>
              </w:rPr>
              <w:t>Nr. crt.</w:t>
            </w:r>
          </w:p>
        </w:tc>
        <w:tc>
          <w:tcPr>
            <w:tcW w:w="2813" w:type="dxa"/>
          </w:tcPr>
          <w:p w:rsidR="00DD69A1" w:rsidRPr="00415288" w:rsidRDefault="00DD69A1" w:rsidP="00A87074">
            <w:pPr>
              <w:jc w:val="center"/>
              <w:rPr>
                <w:b/>
                <w:lang w:val="ro-RO"/>
              </w:rPr>
            </w:pPr>
            <w:r w:rsidRPr="00415288">
              <w:rPr>
                <w:b/>
                <w:lang w:val="ro-RO"/>
              </w:rPr>
              <w:t>Numele şi prenumele</w:t>
            </w:r>
          </w:p>
          <w:p w:rsidR="00DD69A1" w:rsidRPr="00415288" w:rsidRDefault="00DD69A1" w:rsidP="00A87074">
            <w:pPr>
              <w:jc w:val="center"/>
              <w:rPr>
                <w:b/>
                <w:lang w:val="ro-RO"/>
              </w:rPr>
            </w:pPr>
            <w:r w:rsidRPr="00415288">
              <w:rPr>
                <w:b/>
                <w:lang w:val="ro-RO"/>
              </w:rPr>
              <w:t>angajatului</w:t>
            </w:r>
          </w:p>
        </w:tc>
        <w:tc>
          <w:tcPr>
            <w:tcW w:w="1720" w:type="dxa"/>
          </w:tcPr>
          <w:p w:rsidR="00DD69A1" w:rsidRPr="00415288" w:rsidRDefault="00DD69A1" w:rsidP="00A87074">
            <w:pPr>
              <w:autoSpaceDE w:val="0"/>
              <w:autoSpaceDN w:val="0"/>
              <w:adjustRightInd w:val="0"/>
              <w:rPr>
                <w:b/>
                <w:sz w:val="20"/>
                <w:szCs w:val="20"/>
              </w:rPr>
            </w:pPr>
            <w:r w:rsidRPr="00415288">
              <w:rPr>
                <w:b/>
              </w:rPr>
              <w:t>Funcţia</w:t>
            </w:r>
          </w:p>
          <w:p w:rsidR="00DD69A1" w:rsidRPr="00415288" w:rsidRDefault="00DD69A1" w:rsidP="00A87074">
            <w:pPr>
              <w:jc w:val="center"/>
              <w:rPr>
                <w:b/>
                <w:lang w:val="ro-RO"/>
              </w:rPr>
            </w:pPr>
          </w:p>
        </w:tc>
        <w:tc>
          <w:tcPr>
            <w:tcW w:w="3709" w:type="dxa"/>
          </w:tcPr>
          <w:p w:rsidR="00DD69A1" w:rsidRPr="00415288" w:rsidRDefault="00DD69A1" w:rsidP="00A87074">
            <w:pPr>
              <w:jc w:val="center"/>
              <w:rPr>
                <w:b/>
                <w:lang w:val="ro-RO"/>
              </w:rPr>
            </w:pPr>
            <w:r w:rsidRPr="00415288">
              <w:rPr>
                <w:b/>
                <w:lang w:val="ro-RO"/>
              </w:rPr>
              <w:t>Tipul cursului</w:t>
            </w:r>
          </w:p>
        </w:tc>
      </w:tr>
      <w:tr w:rsidR="00DD69A1" w:rsidRPr="00415288" w:rsidTr="00A87074">
        <w:trPr>
          <w:trHeight w:val="564"/>
        </w:trPr>
        <w:tc>
          <w:tcPr>
            <w:tcW w:w="904" w:type="dxa"/>
          </w:tcPr>
          <w:p w:rsidR="00DD69A1" w:rsidRPr="00415288" w:rsidRDefault="00DD69A1" w:rsidP="00A87074">
            <w:pPr>
              <w:jc w:val="center"/>
              <w:rPr>
                <w:b/>
                <w:lang w:val="ro-RO"/>
              </w:rPr>
            </w:pPr>
            <w:r w:rsidRPr="00415288">
              <w:rPr>
                <w:b/>
                <w:lang w:val="ro-RO"/>
              </w:rPr>
              <w:t>1.</w:t>
            </w:r>
          </w:p>
        </w:tc>
        <w:tc>
          <w:tcPr>
            <w:tcW w:w="2813" w:type="dxa"/>
          </w:tcPr>
          <w:p w:rsidR="00DD69A1" w:rsidRPr="00415288" w:rsidRDefault="00DD69A1" w:rsidP="00A87074">
            <w:pPr>
              <w:jc w:val="center"/>
              <w:rPr>
                <w:lang w:val="ro-RO"/>
              </w:rPr>
            </w:pPr>
            <w:r w:rsidRPr="00415288">
              <w:rPr>
                <w:lang w:val="ro-RO"/>
              </w:rPr>
              <w:t>Ungureanu Georgiana</w:t>
            </w:r>
          </w:p>
          <w:p w:rsidR="00DD69A1" w:rsidRPr="00415288" w:rsidRDefault="00DD69A1" w:rsidP="00A87074">
            <w:pPr>
              <w:jc w:val="center"/>
              <w:rPr>
                <w:b/>
                <w:lang w:val="ro-RO"/>
              </w:rPr>
            </w:pPr>
          </w:p>
        </w:tc>
        <w:tc>
          <w:tcPr>
            <w:tcW w:w="1720" w:type="dxa"/>
          </w:tcPr>
          <w:p w:rsidR="00DD69A1" w:rsidRPr="00415288" w:rsidRDefault="00DD69A1" w:rsidP="00A87074">
            <w:pPr>
              <w:jc w:val="center"/>
              <w:rPr>
                <w:lang w:val="ro-RO"/>
              </w:rPr>
            </w:pPr>
            <w:r w:rsidRPr="00415288">
              <w:rPr>
                <w:lang w:val="ro-RO"/>
              </w:rPr>
              <w:t xml:space="preserve">Referent </w:t>
            </w:r>
          </w:p>
        </w:tc>
        <w:tc>
          <w:tcPr>
            <w:tcW w:w="3709" w:type="dxa"/>
          </w:tcPr>
          <w:p w:rsidR="00DD69A1" w:rsidRPr="00415288" w:rsidRDefault="00DD69A1" w:rsidP="00A87074">
            <w:pPr>
              <w:autoSpaceDE w:val="0"/>
              <w:autoSpaceDN w:val="0"/>
              <w:adjustRightInd w:val="0"/>
              <w:jc w:val="center"/>
              <w:rPr>
                <w:rFonts w:ascii="TimesNewRoman" w:hAnsi="TimesNewRoman" w:cs="TimesNewRoman"/>
                <w:sz w:val="20"/>
                <w:szCs w:val="20"/>
              </w:rPr>
            </w:pPr>
            <w:r w:rsidRPr="00415288">
              <w:t>Cursuri PSI</w:t>
            </w:r>
          </w:p>
          <w:p w:rsidR="00DD69A1" w:rsidRPr="00415288" w:rsidRDefault="00DD69A1" w:rsidP="00A87074">
            <w:pPr>
              <w:jc w:val="center"/>
              <w:rPr>
                <w:b/>
                <w:lang w:val="ro-RO"/>
              </w:rPr>
            </w:pPr>
          </w:p>
        </w:tc>
      </w:tr>
    </w:tbl>
    <w:p w:rsidR="00DD69A1" w:rsidRPr="002A4A0F" w:rsidRDefault="00DD69A1" w:rsidP="00DD69A1">
      <w:pPr>
        <w:spacing w:line="360" w:lineRule="auto"/>
        <w:jc w:val="both"/>
        <w:rPr>
          <w:color w:val="FF6600"/>
        </w:rPr>
      </w:pPr>
    </w:p>
    <w:p w:rsidR="00DD69A1" w:rsidRDefault="00DD69A1" w:rsidP="00DD69A1">
      <w:pPr>
        <w:autoSpaceDE w:val="0"/>
        <w:autoSpaceDN w:val="0"/>
        <w:adjustRightInd w:val="0"/>
        <w:spacing w:line="360" w:lineRule="auto"/>
        <w:ind w:firstLine="720"/>
        <w:jc w:val="both"/>
        <w:rPr>
          <w:b/>
          <w:bCs/>
          <w:lang w:val="ro-RO"/>
        </w:rPr>
      </w:pPr>
      <w:r w:rsidRPr="006812A7">
        <w:rPr>
          <w:b/>
          <w:bCs/>
          <w:lang w:val="ro-RO"/>
        </w:rPr>
        <w:t>C</w:t>
      </w:r>
      <w:r>
        <w:rPr>
          <w:b/>
          <w:bCs/>
          <w:lang w:val="ro-RO"/>
        </w:rPr>
        <w:t>.5. M</w:t>
      </w:r>
      <w:r w:rsidRPr="006812A7">
        <w:rPr>
          <w:b/>
          <w:bCs/>
          <w:lang w:val="ro-RO"/>
        </w:rPr>
        <w:t>ăsuri luate în urma controalelor, verificării/auditării din partea autorită</w:t>
      </w:r>
      <w:r>
        <w:rPr>
          <w:b/>
          <w:bCs/>
          <w:lang w:val="ro-RO"/>
        </w:rPr>
        <w:t>ţ</w:t>
      </w:r>
      <w:r w:rsidRPr="006812A7">
        <w:rPr>
          <w:b/>
          <w:bCs/>
          <w:lang w:val="ro-RO"/>
        </w:rPr>
        <w:t>ii sau</w:t>
      </w:r>
      <w:r>
        <w:rPr>
          <w:b/>
          <w:bCs/>
          <w:lang w:val="ro-RO"/>
        </w:rPr>
        <w:t xml:space="preserve"> </w:t>
      </w:r>
      <w:r w:rsidRPr="006812A7">
        <w:rPr>
          <w:b/>
          <w:bCs/>
          <w:lang w:val="ro-RO"/>
        </w:rPr>
        <w:t>ale altor organisme de control, în perioada raportată</w:t>
      </w:r>
    </w:p>
    <w:p w:rsidR="00DD69A1" w:rsidRPr="00DA65B8" w:rsidRDefault="00DD69A1" w:rsidP="00DD69A1">
      <w:pPr>
        <w:autoSpaceDE w:val="0"/>
        <w:autoSpaceDN w:val="0"/>
        <w:adjustRightInd w:val="0"/>
        <w:spacing w:line="360" w:lineRule="auto"/>
        <w:ind w:firstLine="720"/>
        <w:jc w:val="both"/>
        <w:rPr>
          <w:b/>
          <w:bCs/>
        </w:rPr>
      </w:pPr>
    </w:p>
    <w:p w:rsidR="00DD69A1" w:rsidRPr="00DA65B8" w:rsidRDefault="00DD69A1" w:rsidP="00DD69A1">
      <w:pPr>
        <w:autoSpaceDE w:val="0"/>
        <w:autoSpaceDN w:val="0"/>
        <w:adjustRightInd w:val="0"/>
        <w:spacing w:line="360" w:lineRule="auto"/>
        <w:ind w:firstLine="720"/>
        <w:jc w:val="both"/>
        <w:rPr>
          <w:lang w:val="ro-RO"/>
        </w:rPr>
      </w:pPr>
      <w:r w:rsidRPr="00DA65B8">
        <w:rPr>
          <w:lang w:val="ro-RO"/>
        </w:rPr>
        <w:t>În perioada de referinţă, Complexul Naţional Muzeal „Curtea Domnească” a fost controlat de următoarele instituţii abilitate:</w:t>
      </w:r>
      <w:r w:rsidRPr="00DA65B8">
        <w:rPr>
          <w:lang w:val="ro-RO"/>
        </w:rPr>
        <w:tab/>
      </w:r>
    </w:p>
    <w:p w:rsidR="00DD69A1" w:rsidRPr="00DA65B8" w:rsidRDefault="00DD69A1" w:rsidP="00DD69A1">
      <w:pPr>
        <w:autoSpaceDE w:val="0"/>
        <w:autoSpaceDN w:val="0"/>
        <w:adjustRightInd w:val="0"/>
        <w:spacing w:line="360" w:lineRule="auto"/>
        <w:ind w:firstLine="720"/>
        <w:jc w:val="both"/>
        <w:rPr>
          <w:lang w:val="ro-RO"/>
        </w:rPr>
      </w:pPr>
      <w:r>
        <w:rPr>
          <w:bCs/>
          <w:lang w:val="ro-RO"/>
        </w:rPr>
        <w:t>1.</w:t>
      </w:r>
      <w:r w:rsidRPr="00DA65B8">
        <w:rPr>
          <w:bCs/>
          <w:lang w:val="ro-RO"/>
        </w:rPr>
        <w:t xml:space="preserve"> Inspectoratul pentru Situaţii de Urgenţă </w:t>
      </w:r>
      <w:r w:rsidRPr="00DA65B8">
        <w:rPr>
          <w:lang w:val="ro-RO"/>
        </w:rPr>
        <w:t>“Basarab I” Dâmboviţa a efectuat controlul privind apărarea împotriva incendiilor si protecţia civilă, executat potrivit prevederilor Legii nr. 307/2006, OUG nr. 21/2004, aprobată cu Legea 15/2005 şi HGR nr. 1492/2004.</w:t>
      </w:r>
      <w:r>
        <w:rPr>
          <w:lang w:val="ro-RO"/>
        </w:rPr>
        <w:t xml:space="preserve"> </w:t>
      </w:r>
      <w:r w:rsidRPr="00DA65B8">
        <w:rPr>
          <w:rFonts w:eastAsia="TTE18047B8t00"/>
        </w:rPr>
        <w:t>Intrucat nu a constatat incalcari flagrante ale Legii, ISU nu a dispus sanctiuni ci a formulat doar recomandari.</w:t>
      </w:r>
    </w:p>
    <w:p w:rsidR="00DD69A1" w:rsidRPr="00DA65B8" w:rsidRDefault="00DD69A1" w:rsidP="00DD69A1">
      <w:pPr>
        <w:autoSpaceDE w:val="0"/>
        <w:autoSpaceDN w:val="0"/>
        <w:adjustRightInd w:val="0"/>
        <w:spacing w:line="360" w:lineRule="auto"/>
        <w:jc w:val="both"/>
        <w:rPr>
          <w:rFonts w:eastAsia="TTE18047B8t00"/>
        </w:rPr>
      </w:pPr>
      <w:r w:rsidRPr="00DA65B8">
        <w:rPr>
          <w:rFonts w:eastAsia="TTE18047B8t00"/>
        </w:rPr>
        <w:tab/>
        <w:t xml:space="preserve">Urmare a </w:t>
      </w:r>
      <w:r>
        <w:rPr>
          <w:rFonts w:eastAsia="TTE18047B8t00"/>
        </w:rPr>
        <w:t>recomandarilor</w:t>
      </w:r>
      <w:r w:rsidRPr="00DA65B8">
        <w:rPr>
          <w:rFonts w:eastAsia="TTE18047B8t00"/>
        </w:rPr>
        <w:t xml:space="preserve"> constatate de IS</w:t>
      </w:r>
      <w:r>
        <w:rPr>
          <w:rFonts w:eastAsia="TTE18047B8t00"/>
        </w:rPr>
        <w:t>U, p</w:t>
      </w:r>
      <w:r w:rsidRPr="00DA65B8">
        <w:rPr>
          <w:rFonts w:eastAsia="TTE18047B8t00"/>
        </w:rPr>
        <w:t xml:space="preserve">ersoanele responsabile cu problemele de P.S.I. si protectie civila din cadrul </w:t>
      </w:r>
      <w:r w:rsidRPr="00DA65B8">
        <w:rPr>
          <w:lang w:val="ro-RO"/>
        </w:rPr>
        <w:t>Complexul</w:t>
      </w:r>
      <w:r>
        <w:rPr>
          <w:lang w:val="ro-RO"/>
        </w:rPr>
        <w:t>ui</w:t>
      </w:r>
      <w:r w:rsidRPr="00DA65B8">
        <w:rPr>
          <w:lang w:val="ro-RO"/>
        </w:rPr>
        <w:t xml:space="preserve"> Naţional Muzeal „Curtea Domnească”</w:t>
      </w:r>
      <w:r w:rsidRPr="00DA65B8">
        <w:rPr>
          <w:rFonts w:eastAsia="TTE18047B8t00"/>
        </w:rPr>
        <w:t xml:space="preserve"> au </w:t>
      </w:r>
      <w:r>
        <w:rPr>
          <w:rFonts w:eastAsia="TTE18047B8t00"/>
        </w:rPr>
        <w:t>luat masurile necesare.</w:t>
      </w:r>
    </w:p>
    <w:p w:rsidR="00DD69A1" w:rsidRDefault="00DD69A1" w:rsidP="00DD69A1">
      <w:pPr>
        <w:autoSpaceDE w:val="0"/>
        <w:autoSpaceDN w:val="0"/>
        <w:adjustRightInd w:val="0"/>
        <w:spacing w:line="360" w:lineRule="auto"/>
        <w:jc w:val="both"/>
        <w:rPr>
          <w:lang w:val="ro-RO"/>
        </w:rPr>
      </w:pPr>
      <w:r>
        <w:rPr>
          <w:lang w:val="ro-RO"/>
        </w:rPr>
        <w:tab/>
      </w:r>
    </w:p>
    <w:p w:rsidR="00DD69A1" w:rsidRDefault="00DD69A1" w:rsidP="00DD69A1">
      <w:pPr>
        <w:autoSpaceDE w:val="0"/>
        <w:autoSpaceDN w:val="0"/>
        <w:adjustRightInd w:val="0"/>
        <w:spacing w:line="360" w:lineRule="auto"/>
        <w:jc w:val="both"/>
        <w:rPr>
          <w:lang w:val="ro-RO"/>
        </w:rPr>
      </w:pPr>
      <w:r>
        <w:rPr>
          <w:lang w:val="ro-RO"/>
        </w:rPr>
        <w:tab/>
        <w:t>2. Compartimentul Audit Public Intern din cadrul Consiliului Judeţean Dâmboviţa.</w:t>
      </w:r>
    </w:p>
    <w:p w:rsidR="00DD69A1" w:rsidRDefault="00DD69A1" w:rsidP="00DD69A1">
      <w:pPr>
        <w:autoSpaceDE w:val="0"/>
        <w:autoSpaceDN w:val="0"/>
        <w:adjustRightInd w:val="0"/>
        <w:spacing w:line="360" w:lineRule="auto"/>
        <w:jc w:val="both"/>
        <w:rPr>
          <w:color w:val="000000"/>
        </w:rPr>
      </w:pPr>
      <w:r>
        <w:rPr>
          <w:color w:val="000000"/>
        </w:rPr>
        <w:lastRenderedPageBreak/>
        <w:tab/>
        <w:t>In cursul anului 2011</w:t>
      </w:r>
      <w:r w:rsidRPr="003A7F1F">
        <w:rPr>
          <w:color w:val="000000"/>
        </w:rPr>
        <w:t xml:space="preserve"> s-a efectuat auditarea </w:t>
      </w:r>
      <w:r>
        <w:rPr>
          <w:color w:val="000000"/>
        </w:rPr>
        <w:t xml:space="preserve">activitatii financiar-contabile din cadrul </w:t>
      </w:r>
      <w:r w:rsidRPr="00370E3F">
        <w:rPr>
          <w:lang w:val="ro-RO"/>
        </w:rPr>
        <w:t>Complexul</w:t>
      </w:r>
      <w:r>
        <w:rPr>
          <w:lang w:val="ro-RO"/>
        </w:rPr>
        <w:t>ui</w:t>
      </w:r>
      <w:r w:rsidRPr="00370E3F">
        <w:rPr>
          <w:lang w:val="ro-RO"/>
        </w:rPr>
        <w:t xml:space="preserve"> Naţional Muzeal „Curtea Domnească”</w:t>
      </w:r>
      <w:r w:rsidRPr="003A7F1F">
        <w:rPr>
          <w:color w:val="000000"/>
        </w:rPr>
        <w:t>.</w:t>
      </w:r>
      <w:r>
        <w:rPr>
          <w:color w:val="000000"/>
        </w:rPr>
        <w:t xml:space="preserve"> La finalul misiunii de audit au fost făcute recomandări. </w:t>
      </w:r>
    </w:p>
    <w:p w:rsidR="00DD69A1" w:rsidRPr="00797243" w:rsidRDefault="00DD69A1" w:rsidP="00DD69A1">
      <w:pPr>
        <w:autoSpaceDE w:val="0"/>
        <w:autoSpaceDN w:val="0"/>
        <w:adjustRightInd w:val="0"/>
        <w:spacing w:line="360" w:lineRule="auto"/>
        <w:jc w:val="both"/>
        <w:rPr>
          <w:color w:val="000000"/>
          <w:lang w:val="ro-RO"/>
        </w:rPr>
      </w:pPr>
      <w:r>
        <w:rPr>
          <w:lang w:val="ro-RO"/>
        </w:rPr>
        <w:tab/>
        <w:t>Conform recomandărilor Compartimentului Audit Public Intern din cadrul Consiliului Judeţean Dâmboviţa,</w:t>
      </w:r>
      <w:r w:rsidRPr="00797243">
        <w:rPr>
          <w:color w:val="000000"/>
          <w:lang w:val="ro-RO"/>
        </w:rPr>
        <w:t xml:space="preserve"> </w:t>
      </w:r>
      <w:r w:rsidRPr="00370E3F">
        <w:rPr>
          <w:lang w:val="ro-RO"/>
        </w:rPr>
        <w:t>Complexul Naţional Muzeal „Curtea Domnească</w:t>
      </w:r>
      <w:r>
        <w:rPr>
          <w:lang w:val="ro-RO"/>
        </w:rPr>
        <w:t xml:space="preserve"> a luat </w:t>
      </w:r>
      <w:r w:rsidRPr="00797243">
        <w:rPr>
          <w:color w:val="000000"/>
          <w:lang w:val="ro-RO"/>
        </w:rPr>
        <w:t>măsuri de remediere.</w:t>
      </w:r>
      <w:r>
        <w:rPr>
          <w:lang w:val="ro-RO"/>
        </w:rPr>
        <w:t xml:space="preserve"> </w:t>
      </w:r>
    </w:p>
    <w:p w:rsidR="00DD69A1" w:rsidRPr="00797243" w:rsidRDefault="00DD69A1" w:rsidP="00DD69A1">
      <w:pPr>
        <w:autoSpaceDE w:val="0"/>
        <w:autoSpaceDN w:val="0"/>
        <w:adjustRightInd w:val="0"/>
        <w:spacing w:line="360" w:lineRule="auto"/>
        <w:jc w:val="both"/>
        <w:rPr>
          <w:lang w:val="ro-RO"/>
        </w:rPr>
      </w:pPr>
    </w:p>
    <w:p w:rsidR="00DD69A1" w:rsidRPr="00350BB2" w:rsidRDefault="00DD69A1" w:rsidP="00DD69A1">
      <w:pPr>
        <w:autoSpaceDE w:val="0"/>
        <w:autoSpaceDN w:val="0"/>
        <w:adjustRightInd w:val="0"/>
        <w:spacing w:line="360" w:lineRule="auto"/>
        <w:ind w:firstLine="720"/>
        <w:jc w:val="both"/>
        <w:rPr>
          <w:b/>
          <w:bCs/>
          <w:lang w:val="ro-RO"/>
        </w:rPr>
      </w:pPr>
      <w:r w:rsidRPr="006812A7">
        <w:rPr>
          <w:b/>
          <w:bCs/>
          <w:lang w:val="ro-RO"/>
        </w:rPr>
        <w:t>C</w:t>
      </w:r>
      <w:r>
        <w:rPr>
          <w:b/>
          <w:bCs/>
          <w:lang w:val="ro-RO"/>
        </w:rPr>
        <w:t>.6. Ataşaţi organigrama instituţiei conţinând liniile ierarhice şi numărul de posturi pentru fiecare birou/ compartiment</w:t>
      </w:r>
      <w:r w:rsidRPr="00797243">
        <w:rPr>
          <w:b/>
          <w:bCs/>
          <w:lang w:val="ro-RO"/>
        </w:rPr>
        <w:t xml:space="preserve">/ </w:t>
      </w:r>
      <w:r>
        <w:rPr>
          <w:b/>
          <w:bCs/>
          <w:lang w:val="ro-RO"/>
        </w:rPr>
        <w:t>serviciu;</w:t>
      </w:r>
    </w:p>
    <w:p w:rsidR="00DD69A1" w:rsidRPr="00350BB2" w:rsidRDefault="00DD69A1" w:rsidP="00DD69A1">
      <w:pPr>
        <w:spacing w:line="360" w:lineRule="auto"/>
        <w:ind w:firstLine="720"/>
        <w:jc w:val="both"/>
        <w:rPr>
          <w:lang w:val="ro-RO"/>
        </w:rPr>
      </w:pPr>
      <w:r>
        <w:rPr>
          <w:lang w:val="ro-RO"/>
        </w:rPr>
        <w:t xml:space="preserve">Organigrama </w:t>
      </w:r>
      <w:r w:rsidRPr="00370E3F">
        <w:rPr>
          <w:lang w:val="ro-RO"/>
        </w:rPr>
        <w:t>Complexul</w:t>
      </w:r>
      <w:r>
        <w:rPr>
          <w:lang w:val="ro-RO"/>
        </w:rPr>
        <w:t>ui</w:t>
      </w:r>
      <w:r w:rsidRPr="00370E3F">
        <w:rPr>
          <w:lang w:val="ro-RO"/>
        </w:rPr>
        <w:t xml:space="preserve"> Naţional Muzeal „Curtea Domnească”</w:t>
      </w:r>
      <w:r>
        <w:rPr>
          <w:lang w:val="ro-RO"/>
        </w:rPr>
        <w:t xml:space="preserve"> este prezentată în Anexa 1.</w:t>
      </w:r>
    </w:p>
    <w:p w:rsidR="00DD69A1" w:rsidRDefault="00DD69A1" w:rsidP="00DD69A1">
      <w:pPr>
        <w:spacing w:line="360" w:lineRule="auto"/>
        <w:jc w:val="both"/>
        <w:rPr>
          <w:b/>
          <w:bCs/>
          <w:lang w:val="ro-RO"/>
        </w:rPr>
      </w:pPr>
      <w:r>
        <w:rPr>
          <w:b/>
          <w:bCs/>
          <w:lang w:val="ro-RO"/>
        </w:rPr>
        <w:tab/>
      </w:r>
    </w:p>
    <w:p w:rsidR="00DD69A1" w:rsidRPr="00797243" w:rsidRDefault="00DD69A1" w:rsidP="00DD69A1">
      <w:pPr>
        <w:spacing w:line="360" w:lineRule="auto"/>
        <w:jc w:val="both"/>
        <w:rPr>
          <w:b/>
          <w:bCs/>
          <w:lang w:val="ro-RO"/>
        </w:rPr>
      </w:pPr>
      <w:r>
        <w:rPr>
          <w:b/>
          <w:bCs/>
          <w:lang w:val="ro-RO"/>
        </w:rPr>
        <w:tab/>
      </w:r>
      <w:r w:rsidRPr="00797243">
        <w:rPr>
          <w:b/>
          <w:bCs/>
          <w:lang w:val="ro-RO"/>
        </w:rPr>
        <w:t>C.7. Ataşaţi, după caz, propuneri pentru modificarea organigramei</w:t>
      </w:r>
    </w:p>
    <w:p w:rsidR="00DD69A1" w:rsidRPr="00797243" w:rsidRDefault="00DD69A1" w:rsidP="00DD69A1">
      <w:pPr>
        <w:spacing w:line="360" w:lineRule="auto"/>
        <w:jc w:val="both"/>
        <w:rPr>
          <w:bCs/>
          <w:lang w:val="ro-RO"/>
        </w:rPr>
      </w:pPr>
      <w:r w:rsidRPr="00797243">
        <w:rPr>
          <w:b/>
          <w:bCs/>
          <w:lang w:val="ro-RO"/>
        </w:rPr>
        <w:tab/>
      </w:r>
      <w:r w:rsidRPr="00797243">
        <w:rPr>
          <w:bCs/>
          <w:lang w:val="ro-RO"/>
        </w:rPr>
        <w:t>Nu este cazul.</w:t>
      </w:r>
    </w:p>
    <w:p w:rsidR="00DD69A1" w:rsidRPr="00797243" w:rsidRDefault="00DD69A1" w:rsidP="00DD69A1">
      <w:pPr>
        <w:spacing w:line="360" w:lineRule="auto"/>
        <w:jc w:val="both"/>
        <w:rPr>
          <w:bCs/>
          <w:sz w:val="28"/>
          <w:szCs w:val="28"/>
          <w:u w:val="single"/>
          <w:lang w:val="ro-RO"/>
        </w:rPr>
      </w:pPr>
    </w:p>
    <w:p w:rsidR="00DD69A1" w:rsidRPr="00797243" w:rsidRDefault="00DD69A1" w:rsidP="00DD69A1">
      <w:pPr>
        <w:spacing w:line="360" w:lineRule="auto"/>
        <w:ind w:firstLine="720"/>
        <w:rPr>
          <w:b/>
          <w:bCs/>
          <w:lang w:val="ro-RO"/>
        </w:rPr>
      </w:pPr>
      <w:r w:rsidRPr="00797243">
        <w:rPr>
          <w:b/>
          <w:bCs/>
          <w:lang w:val="ro-RO"/>
        </w:rPr>
        <w:t>C.8. Analiza SWOT</w:t>
      </w:r>
    </w:p>
    <w:p w:rsidR="00DD69A1" w:rsidRPr="00797243" w:rsidRDefault="00DD69A1" w:rsidP="00DD69A1">
      <w:pPr>
        <w:numPr>
          <w:ilvl w:val="0"/>
          <w:numId w:val="6"/>
        </w:numPr>
        <w:spacing w:line="360" w:lineRule="auto"/>
        <w:jc w:val="both"/>
        <w:rPr>
          <w:lang w:val="ro-RO"/>
        </w:rPr>
      </w:pPr>
      <w:r w:rsidRPr="00797243">
        <w:rPr>
          <w:bCs/>
          <w:u w:val="single"/>
          <w:lang w:val="ro-RO"/>
        </w:rPr>
        <w:t>Puncte tari</w:t>
      </w:r>
      <w:r w:rsidRPr="00797243">
        <w:rPr>
          <w:bCs/>
          <w:lang w:val="ro-RO"/>
        </w:rPr>
        <w:t xml:space="preserve"> ale </w:t>
      </w:r>
      <w:r w:rsidRPr="00797243">
        <w:rPr>
          <w:lang w:val="ro-RO"/>
        </w:rPr>
        <w:t xml:space="preserve">Complexului Naţional Muzeal „Curtea Domnească” </w:t>
      </w:r>
    </w:p>
    <w:p w:rsidR="00DD69A1" w:rsidRPr="00797243" w:rsidRDefault="00DD69A1" w:rsidP="00DD69A1">
      <w:pPr>
        <w:numPr>
          <w:ilvl w:val="0"/>
          <w:numId w:val="7"/>
        </w:numPr>
        <w:autoSpaceDE w:val="0"/>
        <w:autoSpaceDN w:val="0"/>
        <w:adjustRightInd w:val="0"/>
        <w:spacing w:line="360" w:lineRule="auto"/>
      </w:pPr>
      <w:r w:rsidRPr="00797243">
        <w:rPr>
          <w:lang w:val="ro-RO"/>
        </w:rPr>
        <w:t>Administrarea unor colecţii valoroase, cu un număr mare de obiecte</w:t>
      </w:r>
      <w:r w:rsidRPr="00797243">
        <w:t>;</w:t>
      </w:r>
    </w:p>
    <w:p w:rsidR="00DD69A1" w:rsidRPr="00797243" w:rsidRDefault="00DD69A1" w:rsidP="00DD69A1">
      <w:pPr>
        <w:numPr>
          <w:ilvl w:val="0"/>
          <w:numId w:val="7"/>
        </w:numPr>
        <w:autoSpaceDE w:val="0"/>
        <w:autoSpaceDN w:val="0"/>
        <w:adjustRightInd w:val="0"/>
        <w:spacing w:line="360" w:lineRule="auto"/>
        <w:jc w:val="both"/>
        <w:rPr>
          <w:lang w:val="ro-RO"/>
        </w:rPr>
      </w:pPr>
      <w:r w:rsidRPr="00797243">
        <w:rPr>
          <w:lang w:val="ro-RO"/>
        </w:rPr>
        <w:t xml:space="preserve">Majoritatea clădirilor muzeelor sunt monumente istorice şi puncte de atracţie turistică; </w:t>
      </w:r>
    </w:p>
    <w:p w:rsidR="00DD69A1" w:rsidRPr="00797243" w:rsidRDefault="00DD69A1" w:rsidP="00DD69A1">
      <w:pPr>
        <w:numPr>
          <w:ilvl w:val="0"/>
          <w:numId w:val="7"/>
        </w:numPr>
        <w:autoSpaceDE w:val="0"/>
        <w:autoSpaceDN w:val="0"/>
        <w:adjustRightInd w:val="0"/>
        <w:spacing w:line="360" w:lineRule="auto"/>
        <w:jc w:val="both"/>
        <w:rPr>
          <w:lang w:val="ro-RO"/>
        </w:rPr>
      </w:pPr>
      <w:r w:rsidRPr="00797243">
        <w:rPr>
          <w:lang w:val="ro-RO"/>
        </w:rPr>
        <w:t>Existenţa unei singure instituţii, care înglobează toate muzeele dâmboviţene, avantaj ce permite o politică unitară;</w:t>
      </w:r>
    </w:p>
    <w:p w:rsidR="00DD69A1" w:rsidRPr="00797243" w:rsidRDefault="00DD69A1" w:rsidP="00DD69A1">
      <w:pPr>
        <w:numPr>
          <w:ilvl w:val="0"/>
          <w:numId w:val="7"/>
        </w:numPr>
        <w:autoSpaceDE w:val="0"/>
        <w:autoSpaceDN w:val="0"/>
        <w:adjustRightInd w:val="0"/>
        <w:spacing w:line="360" w:lineRule="auto"/>
        <w:jc w:val="both"/>
        <w:rPr>
          <w:lang w:val="ro-RO"/>
        </w:rPr>
      </w:pPr>
      <w:r w:rsidRPr="00797243">
        <w:rPr>
          <w:lang w:val="ro-RO"/>
        </w:rPr>
        <w:t>Poziţie geografică favorabilă;</w:t>
      </w:r>
    </w:p>
    <w:p w:rsidR="00DD69A1" w:rsidRPr="00797243" w:rsidRDefault="00DD69A1" w:rsidP="00DD69A1">
      <w:pPr>
        <w:numPr>
          <w:ilvl w:val="0"/>
          <w:numId w:val="7"/>
        </w:numPr>
        <w:autoSpaceDE w:val="0"/>
        <w:autoSpaceDN w:val="0"/>
        <w:adjustRightInd w:val="0"/>
        <w:spacing w:line="360" w:lineRule="auto"/>
        <w:jc w:val="both"/>
        <w:rPr>
          <w:lang w:val="ro-RO"/>
        </w:rPr>
      </w:pPr>
      <w:r w:rsidRPr="00797243">
        <w:rPr>
          <w:lang w:val="ro-RO"/>
        </w:rPr>
        <w:t>Angajaţi specialişti recunoscuţi in domeniilor lor de competenţă</w:t>
      </w:r>
      <w:r w:rsidRPr="00797243">
        <w:t>;</w:t>
      </w:r>
    </w:p>
    <w:p w:rsidR="00DD69A1" w:rsidRPr="00797243" w:rsidRDefault="00DD69A1" w:rsidP="00DD69A1">
      <w:pPr>
        <w:numPr>
          <w:ilvl w:val="0"/>
          <w:numId w:val="7"/>
        </w:numPr>
        <w:autoSpaceDE w:val="0"/>
        <w:autoSpaceDN w:val="0"/>
        <w:adjustRightInd w:val="0"/>
        <w:spacing w:line="360" w:lineRule="auto"/>
        <w:jc w:val="both"/>
        <w:rPr>
          <w:lang w:val="ro-RO"/>
        </w:rPr>
      </w:pPr>
      <w:r w:rsidRPr="00797243">
        <w:rPr>
          <w:lang w:val="ro-RO"/>
        </w:rPr>
        <w:t>Diversitatea si complementaritatea domeniilor de activitate;</w:t>
      </w:r>
    </w:p>
    <w:p w:rsidR="00DD69A1" w:rsidRPr="00797243" w:rsidRDefault="00DD69A1" w:rsidP="00DD69A1">
      <w:pPr>
        <w:numPr>
          <w:ilvl w:val="0"/>
          <w:numId w:val="7"/>
        </w:numPr>
        <w:autoSpaceDE w:val="0"/>
        <w:autoSpaceDN w:val="0"/>
        <w:adjustRightInd w:val="0"/>
        <w:spacing w:line="360" w:lineRule="auto"/>
        <w:jc w:val="both"/>
        <w:rPr>
          <w:lang w:val="ro-RO"/>
        </w:rPr>
      </w:pPr>
      <w:r w:rsidRPr="00797243">
        <w:rPr>
          <w:lang w:val="ro-RO"/>
        </w:rPr>
        <w:t xml:space="preserve">Organizarea de proiecte educaţionale variate, care se adresează tuturor categoriilor de persoane, dar în special tinerilor; </w:t>
      </w:r>
    </w:p>
    <w:p w:rsidR="00DD69A1" w:rsidRPr="00797243" w:rsidRDefault="00DD69A1" w:rsidP="00DD69A1">
      <w:pPr>
        <w:spacing w:line="360" w:lineRule="auto"/>
        <w:ind w:left="1080"/>
        <w:jc w:val="both"/>
        <w:rPr>
          <w:lang w:val="ro-RO"/>
        </w:rPr>
      </w:pPr>
    </w:p>
    <w:p w:rsidR="00DD69A1" w:rsidRPr="00797243" w:rsidRDefault="00DD69A1" w:rsidP="00DD69A1">
      <w:pPr>
        <w:numPr>
          <w:ilvl w:val="0"/>
          <w:numId w:val="6"/>
        </w:numPr>
        <w:spacing w:line="360" w:lineRule="auto"/>
        <w:jc w:val="both"/>
        <w:rPr>
          <w:lang w:val="ro-RO"/>
        </w:rPr>
      </w:pPr>
      <w:r w:rsidRPr="00797243">
        <w:rPr>
          <w:bCs/>
          <w:u w:val="single"/>
          <w:lang w:val="ro-RO"/>
        </w:rPr>
        <w:t>Puncte slabe</w:t>
      </w:r>
      <w:r w:rsidRPr="00797243">
        <w:rPr>
          <w:bCs/>
          <w:lang w:val="ro-RO"/>
        </w:rPr>
        <w:t xml:space="preserve"> ale </w:t>
      </w:r>
      <w:r w:rsidRPr="00797243">
        <w:rPr>
          <w:lang w:val="ro-RO"/>
        </w:rPr>
        <w:t xml:space="preserve">Complexului Naţional Muzeal „Curtea Domnească” </w:t>
      </w:r>
    </w:p>
    <w:p w:rsidR="00DD69A1" w:rsidRPr="00797243" w:rsidRDefault="00DD69A1" w:rsidP="00DD69A1">
      <w:pPr>
        <w:numPr>
          <w:ilvl w:val="0"/>
          <w:numId w:val="7"/>
        </w:numPr>
        <w:autoSpaceDE w:val="0"/>
        <w:autoSpaceDN w:val="0"/>
        <w:adjustRightInd w:val="0"/>
        <w:spacing w:line="360" w:lineRule="auto"/>
        <w:jc w:val="both"/>
        <w:rPr>
          <w:lang w:val="ro-RO"/>
        </w:rPr>
      </w:pPr>
      <w:r w:rsidRPr="00797243">
        <w:rPr>
          <w:lang w:val="ro-RO"/>
        </w:rPr>
        <w:t>Numărul insuficient de angajaţi;</w:t>
      </w:r>
    </w:p>
    <w:p w:rsidR="00DD69A1" w:rsidRPr="00797243" w:rsidRDefault="00DD69A1" w:rsidP="00DD69A1">
      <w:pPr>
        <w:numPr>
          <w:ilvl w:val="0"/>
          <w:numId w:val="7"/>
        </w:numPr>
        <w:autoSpaceDE w:val="0"/>
        <w:autoSpaceDN w:val="0"/>
        <w:adjustRightInd w:val="0"/>
        <w:spacing w:line="360" w:lineRule="auto"/>
        <w:jc w:val="both"/>
        <w:rPr>
          <w:lang w:val="ro-RO"/>
        </w:rPr>
      </w:pPr>
      <w:r w:rsidRPr="00797243">
        <w:rPr>
          <w:lang w:val="ro-RO"/>
        </w:rPr>
        <w:t>Cunoaştere insuficientă a potenţialului turistic târgoviştean, de către public;</w:t>
      </w:r>
    </w:p>
    <w:p w:rsidR="00741BCB" w:rsidRPr="0029528A" w:rsidRDefault="00DD69A1" w:rsidP="0029528A">
      <w:pPr>
        <w:numPr>
          <w:ilvl w:val="0"/>
          <w:numId w:val="7"/>
        </w:numPr>
        <w:autoSpaceDE w:val="0"/>
        <w:autoSpaceDN w:val="0"/>
        <w:adjustRightInd w:val="0"/>
        <w:spacing w:line="360" w:lineRule="auto"/>
        <w:jc w:val="both"/>
        <w:rPr>
          <w:lang w:val="ro-RO"/>
        </w:rPr>
      </w:pPr>
      <w:r w:rsidRPr="00797243">
        <w:rPr>
          <w:lang w:val="ro-RO"/>
        </w:rPr>
        <w:t xml:space="preserve">Infrastructură slab dezvoltată; </w:t>
      </w:r>
    </w:p>
    <w:sectPr w:rsidR="00741BCB" w:rsidRPr="0029528A" w:rsidSect="00163934">
      <w:footerReference w:type="even" r:id="rId158"/>
      <w:footerReference w:type="default" r:id="rId159"/>
      <w:pgSz w:w="12240" w:h="15840"/>
      <w:pgMar w:top="1440" w:right="1260" w:bottom="1440" w:left="1440" w:header="708" w:footer="708" w:gutter="0"/>
      <w:pgNumType w:start="28"/>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870EC" w:rsidRDefault="009870EC" w:rsidP="006C63A9">
      <w:r>
        <w:separator/>
      </w:r>
    </w:p>
  </w:endnote>
  <w:endnote w:type="continuationSeparator" w:id="1">
    <w:p w:rsidR="009870EC" w:rsidRDefault="009870EC" w:rsidP="006C63A9">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TimesNewRoman">
    <w:altName w:val="Times New Roman"/>
    <w:panose1 w:val="00000000000000000000"/>
    <w:charset w:val="EE"/>
    <w:family w:val="auto"/>
    <w:notTrueType/>
    <w:pitch w:val="default"/>
    <w:sig w:usb0="00000005" w:usb1="08070000" w:usb2="00000010" w:usb3="00000000" w:csb0="00020002" w:csb1="00000000"/>
  </w:font>
  <w:font w:name="BookAntiqua">
    <w:altName w:val="Arial Unicode MS"/>
    <w:panose1 w:val="00000000000000000000"/>
    <w:charset w:val="80"/>
    <w:family w:val="auto"/>
    <w:notTrueType/>
    <w:pitch w:val="default"/>
    <w:sig w:usb0="00000003" w:usb1="08070000" w:usb2="00000010" w:usb3="00000000" w:csb0="00020001" w:csb1="00000000"/>
  </w:font>
  <w:font w:name="Cambria">
    <w:panose1 w:val="02040503050406030204"/>
    <w:charset w:val="EE"/>
    <w:family w:val="roman"/>
    <w:pitch w:val="variable"/>
    <w:sig w:usb0="A00002EF" w:usb1="4000004B" w:usb2="00000000" w:usb3="00000000" w:csb0="0000019F" w:csb1="00000000"/>
  </w:font>
  <w:font w:name="Calibri">
    <w:panose1 w:val="020F0502020204030204"/>
    <w:charset w:val="EE"/>
    <w:family w:val="swiss"/>
    <w:pitch w:val="variable"/>
    <w:sig w:usb0="E10002FF" w:usb1="4000ACFF" w:usb2="00000009" w:usb3="00000000" w:csb0="0000019F" w:csb1="00000000"/>
  </w:font>
  <w:font w:name="TTE18047B8t00">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570C" w:rsidRDefault="00F71D6B" w:rsidP="006775C0">
    <w:pPr>
      <w:pStyle w:val="Footer"/>
      <w:framePr w:wrap="around" w:vAnchor="text" w:hAnchor="margin" w:xAlign="center" w:y="1"/>
      <w:rPr>
        <w:rStyle w:val="PageNumber"/>
      </w:rPr>
    </w:pPr>
    <w:r>
      <w:rPr>
        <w:rStyle w:val="PageNumber"/>
      </w:rPr>
      <w:fldChar w:fldCharType="begin"/>
    </w:r>
    <w:r w:rsidR="002E35EA">
      <w:rPr>
        <w:rStyle w:val="PageNumber"/>
      </w:rPr>
      <w:instrText xml:space="preserve">PAGE  </w:instrText>
    </w:r>
    <w:r>
      <w:rPr>
        <w:rStyle w:val="PageNumber"/>
      </w:rPr>
      <w:fldChar w:fldCharType="end"/>
    </w:r>
  </w:p>
  <w:p w:rsidR="0008570C" w:rsidRDefault="009870EC">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570C" w:rsidRDefault="00F71D6B" w:rsidP="006775C0">
    <w:pPr>
      <w:pStyle w:val="Footer"/>
      <w:framePr w:wrap="around" w:vAnchor="text" w:hAnchor="margin" w:xAlign="center" w:y="1"/>
      <w:rPr>
        <w:rStyle w:val="PageNumber"/>
      </w:rPr>
    </w:pPr>
    <w:r>
      <w:rPr>
        <w:rStyle w:val="PageNumber"/>
      </w:rPr>
      <w:fldChar w:fldCharType="begin"/>
    </w:r>
    <w:r w:rsidR="002E35EA">
      <w:rPr>
        <w:rStyle w:val="PageNumber"/>
      </w:rPr>
      <w:instrText xml:space="preserve">PAGE  </w:instrText>
    </w:r>
    <w:r>
      <w:rPr>
        <w:rStyle w:val="PageNumber"/>
      </w:rPr>
      <w:fldChar w:fldCharType="separate"/>
    </w:r>
    <w:r w:rsidR="0029528A">
      <w:rPr>
        <w:rStyle w:val="PageNumber"/>
        <w:noProof/>
      </w:rPr>
      <w:t>76</w:t>
    </w:r>
    <w:r>
      <w:rPr>
        <w:rStyle w:val="PageNumber"/>
      </w:rPr>
      <w:fldChar w:fldCharType="end"/>
    </w:r>
  </w:p>
  <w:p w:rsidR="0008570C" w:rsidRDefault="009870EC">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870EC" w:rsidRDefault="009870EC" w:rsidP="006C63A9">
      <w:r>
        <w:separator/>
      </w:r>
    </w:p>
  </w:footnote>
  <w:footnote w:type="continuationSeparator" w:id="1">
    <w:p w:rsidR="009870EC" w:rsidRDefault="009870EC" w:rsidP="006C63A9">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85D1DBA6"/>
    <w:multiLevelType w:val="hybridMultilevel"/>
    <w:tmpl w:val="DE567975"/>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95538EB"/>
    <w:multiLevelType w:val="hybridMultilevel"/>
    <w:tmpl w:val="25F81C56"/>
    <w:lvl w:ilvl="0" w:tplc="C5F4B6D6">
      <w:start w:val="3"/>
      <w:numFmt w:val="bullet"/>
      <w:lvlText w:val="-"/>
      <w:lvlJc w:val="left"/>
      <w:pPr>
        <w:tabs>
          <w:tab w:val="num" w:pos="1440"/>
        </w:tabs>
        <w:ind w:left="1440" w:hanging="360"/>
      </w:pPr>
      <w:rPr>
        <w:rFonts w:ascii="Times New Roman" w:eastAsia="Times New Roman" w:hAnsi="Times New Roman" w:cs="Times New Roman"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
    <w:nsid w:val="0E21436B"/>
    <w:multiLevelType w:val="hybridMultilevel"/>
    <w:tmpl w:val="D534A9E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107C1C50"/>
    <w:multiLevelType w:val="hybridMultilevel"/>
    <w:tmpl w:val="8FD09A2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3D631C4"/>
    <w:multiLevelType w:val="hybridMultilevel"/>
    <w:tmpl w:val="EBD6EFD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269723A9"/>
    <w:multiLevelType w:val="hybridMultilevel"/>
    <w:tmpl w:val="D5001F2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315D01D7"/>
    <w:multiLevelType w:val="hybridMultilevel"/>
    <w:tmpl w:val="8B1662C0"/>
    <w:lvl w:ilvl="0" w:tplc="0B8EB782">
      <w:start w:val="1"/>
      <w:numFmt w:val="bullet"/>
      <w:lvlText w:val=""/>
      <w:lvlJc w:val="right"/>
      <w:pPr>
        <w:tabs>
          <w:tab w:val="num" w:pos="567"/>
        </w:tabs>
        <w:ind w:left="1644" w:hanging="51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33230943"/>
    <w:multiLevelType w:val="hybridMultilevel"/>
    <w:tmpl w:val="1902C1F6"/>
    <w:lvl w:ilvl="0" w:tplc="04090001">
      <w:start w:val="1"/>
      <w:numFmt w:val="bullet"/>
      <w:lvlText w:val=""/>
      <w:lvlJc w:val="left"/>
      <w:pPr>
        <w:tabs>
          <w:tab w:val="num" w:pos="720"/>
        </w:tabs>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8">
    <w:nsid w:val="3D8A1BFD"/>
    <w:multiLevelType w:val="hybridMultilevel"/>
    <w:tmpl w:val="ED64942A"/>
    <w:lvl w:ilvl="0" w:tplc="94F02FE0">
      <w:start w:val="20"/>
      <w:numFmt w:val="bullet"/>
      <w:lvlText w:val=""/>
      <w:lvlJc w:val="left"/>
      <w:pPr>
        <w:tabs>
          <w:tab w:val="num" w:pos="1428"/>
        </w:tabs>
        <w:ind w:left="1428" w:hanging="360"/>
      </w:pPr>
      <w:rPr>
        <w:rFonts w:ascii="Wingdings" w:eastAsia="Times New Roman" w:hAnsi="Wingdings" w:cs="Times New Roman" w:hint="default"/>
      </w:rPr>
    </w:lvl>
    <w:lvl w:ilvl="1" w:tplc="04180003" w:tentative="1">
      <w:start w:val="1"/>
      <w:numFmt w:val="bullet"/>
      <w:lvlText w:val="o"/>
      <w:lvlJc w:val="left"/>
      <w:pPr>
        <w:tabs>
          <w:tab w:val="num" w:pos="2148"/>
        </w:tabs>
        <w:ind w:left="2148" w:hanging="360"/>
      </w:pPr>
      <w:rPr>
        <w:rFonts w:ascii="Courier New" w:hAnsi="Courier New" w:cs="Courier New" w:hint="default"/>
      </w:rPr>
    </w:lvl>
    <w:lvl w:ilvl="2" w:tplc="04180005" w:tentative="1">
      <w:start w:val="1"/>
      <w:numFmt w:val="bullet"/>
      <w:lvlText w:val=""/>
      <w:lvlJc w:val="left"/>
      <w:pPr>
        <w:tabs>
          <w:tab w:val="num" w:pos="2868"/>
        </w:tabs>
        <w:ind w:left="2868" w:hanging="360"/>
      </w:pPr>
      <w:rPr>
        <w:rFonts w:ascii="Wingdings" w:hAnsi="Wingdings" w:hint="default"/>
      </w:rPr>
    </w:lvl>
    <w:lvl w:ilvl="3" w:tplc="04180001" w:tentative="1">
      <w:start w:val="1"/>
      <w:numFmt w:val="bullet"/>
      <w:lvlText w:val=""/>
      <w:lvlJc w:val="left"/>
      <w:pPr>
        <w:tabs>
          <w:tab w:val="num" w:pos="3588"/>
        </w:tabs>
        <w:ind w:left="3588" w:hanging="360"/>
      </w:pPr>
      <w:rPr>
        <w:rFonts w:ascii="Symbol" w:hAnsi="Symbol" w:hint="default"/>
      </w:rPr>
    </w:lvl>
    <w:lvl w:ilvl="4" w:tplc="04180003" w:tentative="1">
      <w:start w:val="1"/>
      <w:numFmt w:val="bullet"/>
      <w:lvlText w:val="o"/>
      <w:lvlJc w:val="left"/>
      <w:pPr>
        <w:tabs>
          <w:tab w:val="num" w:pos="4308"/>
        </w:tabs>
        <w:ind w:left="4308" w:hanging="360"/>
      </w:pPr>
      <w:rPr>
        <w:rFonts w:ascii="Courier New" w:hAnsi="Courier New" w:cs="Courier New" w:hint="default"/>
      </w:rPr>
    </w:lvl>
    <w:lvl w:ilvl="5" w:tplc="04180005" w:tentative="1">
      <w:start w:val="1"/>
      <w:numFmt w:val="bullet"/>
      <w:lvlText w:val=""/>
      <w:lvlJc w:val="left"/>
      <w:pPr>
        <w:tabs>
          <w:tab w:val="num" w:pos="5028"/>
        </w:tabs>
        <w:ind w:left="5028" w:hanging="360"/>
      </w:pPr>
      <w:rPr>
        <w:rFonts w:ascii="Wingdings" w:hAnsi="Wingdings" w:hint="default"/>
      </w:rPr>
    </w:lvl>
    <w:lvl w:ilvl="6" w:tplc="04180001" w:tentative="1">
      <w:start w:val="1"/>
      <w:numFmt w:val="bullet"/>
      <w:lvlText w:val=""/>
      <w:lvlJc w:val="left"/>
      <w:pPr>
        <w:tabs>
          <w:tab w:val="num" w:pos="5748"/>
        </w:tabs>
        <w:ind w:left="5748" w:hanging="360"/>
      </w:pPr>
      <w:rPr>
        <w:rFonts w:ascii="Symbol" w:hAnsi="Symbol" w:hint="default"/>
      </w:rPr>
    </w:lvl>
    <w:lvl w:ilvl="7" w:tplc="04180003" w:tentative="1">
      <w:start w:val="1"/>
      <w:numFmt w:val="bullet"/>
      <w:lvlText w:val="o"/>
      <w:lvlJc w:val="left"/>
      <w:pPr>
        <w:tabs>
          <w:tab w:val="num" w:pos="6468"/>
        </w:tabs>
        <w:ind w:left="6468" w:hanging="360"/>
      </w:pPr>
      <w:rPr>
        <w:rFonts w:ascii="Courier New" w:hAnsi="Courier New" w:cs="Courier New" w:hint="default"/>
      </w:rPr>
    </w:lvl>
    <w:lvl w:ilvl="8" w:tplc="04180005" w:tentative="1">
      <w:start w:val="1"/>
      <w:numFmt w:val="bullet"/>
      <w:lvlText w:val=""/>
      <w:lvlJc w:val="left"/>
      <w:pPr>
        <w:tabs>
          <w:tab w:val="num" w:pos="7188"/>
        </w:tabs>
        <w:ind w:left="7188" w:hanging="360"/>
      </w:pPr>
      <w:rPr>
        <w:rFonts w:ascii="Wingdings" w:hAnsi="Wingdings" w:hint="default"/>
      </w:rPr>
    </w:lvl>
  </w:abstractNum>
  <w:abstractNum w:abstractNumId="9">
    <w:nsid w:val="535F2518"/>
    <w:multiLevelType w:val="hybridMultilevel"/>
    <w:tmpl w:val="FF0C2884"/>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0">
    <w:nsid w:val="5526587F"/>
    <w:multiLevelType w:val="hybridMultilevel"/>
    <w:tmpl w:val="76C26F6C"/>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1">
    <w:nsid w:val="58C11EE0"/>
    <w:multiLevelType w:val="hybridMultilevel"/>
    <w:tmpl w:val="F4BA3A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5B325247"/>
    <w:multiLevelType w:val="hybridMultilevel"/>
    <w:tmpl w:val="C8C81514"/>
    <w:lvl w:ilvl="0" w:tplc="D5E2F182">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7"/>
  </w:num>
  <w:num w:numId="2">
    <w:abstractNumId w:val="2"/>
  </w:num>
  <w:num w:numId="3">
    <w:abstractNumId w:val="4"/>
  </w:num>
  <w:num w:numId="4">
    <w:abstractNumId w:val="3"/>
  </w:num>
  <w:num w:numId="5">
    <w:abstractNumId w:val="9"/>
  </w:num>
  <w:num w:numId="6">
    <w:abstractNumId w:val="10"/>
  </w:num>
  <w:num w:numId="7">
    <w:abstractNumId w:val="1"/>
  </w:num>
  <w:num w:numId="8">
    <w:abstractNumId w:val="5"/>
  </w:num>
  <w:num w:numId="9">
    <w:abstractNumId w:val="0"/>
  </w:num>
  <w:num w:numId="10">
    <w:abstractNumId w:val="6"/>
  </w:num>
  <w:num w:numId="11">
    <w:abstractNumId w:val="12"/>
  </w:num>
  <w:num w:numId="12">
    <w:abstractNumId w:val="8"/>
  </w:num>
  <w:num w:numId="13">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08"/>
  <w:hyphenationZone w:val="425"/>
  <w:characterSpacingControl w:val="doNotCompress"/>
  <w:footnotePr>
    <w:footnote w:id="0"/>
    <w:footnote w:id="1"/>
  </w:footnotePr>
  <w:endnotePr>
    <w:endnote w:id="0"/>
    <w:endnote w:id="1"/>
  </w:endnotePr>
  <w:compat/>
  <w:rsids>
    <w:rsidRoot w:val="002E35EA"/>
    <w:rsid w:val="00163934"/>
    <w:rsid w:val="00174979"/>
    <w:rsid w:val="0018695F"/>
    <w:rsid w:val="001B6C30"/>
    <w:rsid w:val="00281F62"/>
    <w:rsid w:val="0029528A"/>
    <w:rsid w:val="002E35EA"/>
    <w:rsid w:val="00470240"/>
    <w:rsid w:val="00474925"/>
    <w:rsid w:val="0049469E"/>
    <w:rsid w:val="004C39C0"/>
    <w:rsid w:val="00572B20"/>
    <w:rsid w:val="005D657E"/>
    <w:rsid w:val="0062030F"/>
    <w:rsid w:val="006435EC"/>
    <w:rsid w:val="006C63A9"/>
    <w:rsid w:val="006E2CA2"/>
    <w:rsid w:val="006E47B9"/>
    <w:rsid w:val="00741BCB"/>
    <w:rsid w:val="00794AE2"/>
    <w:rsid w:val="007F5A21"/>
    <w:rsid w:val="0090303F"/>
    <w:rsid w:val="009462CB"/>
    <w:rsid w:val="009870EC"/>
    <w:rsid w:val="00A82959"/>
    <w:rsid w:val="00D25B7F"/>
    <w:rsid w:val="00D31A43"/>
    <w:rsid w:val="00DD69A1"/>
    <w:rsid w:val="00EF6B7B"/>
    <w:rsid w:val="00F71D6B"/>
  </w:rsids>
  <m:mathPr>
    <m:mathFont m:val="Cambria Math"/>
    <m:brkBin m:val="before"/>
    <m:brkBinSub m:val="--"/>
    <m:smallFrac m:val="off"/>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City"/>
  <w:smartTagType w:namespaceuri="urn:schemas-microsoft-com:office:smarttags" w:name="place"/>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o-RO" w:eastAsia="ro-RO"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0" w:unhideWhenUsed="0" w:qFormat="1"/>
    <w:lsdException w:name="Emphasis" w:semiHidden="0" w:uiPriority="0" w:unhideWhenUsed="0" w:qFormat="1"/>
    <w:lsdException w:name="Normal (Web)"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E35EA"/>
    <w:rPr>
      <w:sz w:val="24"/>
      <w:szCs w:val="24"/>
      <w:lang w:val="en-US" w:eastAsia="en-US"/>
    </w:rPr>
  </w:style>
  <w:style w:type="paragraph" w:styleId="Heading1">
    <w:name w:val="heading 1"/>
    <w:basedOn w:val="Normal"/>
    <w:next w:val="Normal"/>
    <w:link w:val="Heading1Char"/>
    <w:qFormat/>
    <w:rsid w:val="004C39C0"/>
    <w:pPr>
      <w:keepNext/>
      <w:spacing w:before="240" w:after="60"/>
      <w:outlineLvl w:val="0"/>
    </w:pPr>
    <w:rPr>
      <w:rFonts w:ascii="Arial" w:hAnsi="Arial" w:cs="Arial"/>
      <w:b/>
      <w:bCs/>
      <w:kern w:val="32"/>
      <w:sz w:val="32"/>
      <w:szCs w:val="32"/>
    </w:rPr>
  </w:style>
  <w:style w:type="paragraph" w:styleId="Heading2">
    <w:name w:val="heading 2"/>
    <w:basedOn w:val="Normal"/>
    <w:link w:val="Heading2Char"/>
    <w:qFormat/>
    <w:rsid w:val="004C39C0"/>
    <w:pPr>
      <w:spacing w:before="100" w:beforeAutospacing="1" w:after="100" w:afterAutospacing="1"/>
      <w:outlineLvl w:val="1"/>
    </w:pPr>
    <w:rPr>
      <w:b/>
      <w:bCs/>
      <w:sz w:val="36"/>
      <w:szCs w:val="36"/>
    </w:rPr>
  </w:style>
  <w:style w:type="paragraph" w:styleId="Heading3">
    <w:name w:val="heading 3"/>
    <w:basedOn w:val="Normal"/>
    <w:next w:val="Normal"/>
    <w:link w:val="Heading3Char"/>
    <w:qFormat/>
    <w:rsid w:val="004C39C0"/>
    <w:pPr>
      <w:keepNext/>
      <w:spacing w:before="240" w:after="60"/>
      <w:outlineLvl w:val="2"/>
    </w:pPr>
    <w:rPr>
      <w:rFonts w:ascii="Arial" w:hAnsi="Arial" w:cs="Arial"/>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C39C0"/>
    <w:rPr>
      <w:rFonts w:ascii="Arial" w:hAnsi="Arial" w:cs="Arial"/>
      <w:b/>
      <w:bCs/>
      <w:kern w:val="32"/>
      <w:sz w:val="32"/>
      <w:szCs w:val="32"/>
      <w:lang w:val="en-US" w:eastAsia="en-US"/>
    </w:rPr>
  </w:style>
  <w:style w:type="character" w:customStyle="1" w:styleId="Heading2Char">
    <w:name w:val="Heading 2 Char"/>
    <w:basedOn w:val="DefaultParagraphFont"/>
    <w:link w:val="Heading2"/>
    <w:rsid w:val="004C39C0"/>
    <w:rPr>
      <w:b/>
      <w:bCs/>
      <w:sz w:val="36"/>
      <w:szCs w:val="36"/>
      <w:lang w:val="en-US" w:eastAsia="en-US"/>
    </w:rPr>
  </w:style>
  <w:style w:type="character" w:customStyle="1" w:styleId="Heading3Char">
    <w:name w:val="Heading 3 Char"/>
    <w:basedOn w:val="DefaultParagraphFont"/>
    <w:link w:val="Heading3"/>
    <w:rsid w:val="004C39C0"/>
    <w:rPr>
      <w:rFonts w:ascii="Arial" w:hAnsi="Arial" w:cs="Arial"/>
      <w:b/>
      <w:bCs/>
      <w:sz w:val="26"/>
      <w:szCs w:val="26"/>
      <w:lang w:val="en-US" w:eastAsia="en-US"/>
    </w:rPr>
  </w:style>
  <w:style w:type="character" w:styleId="Strong">
    <w:name w:val="Strong"/>
    <w:basedOn w:val="DefaultParagraphFont"/>
    <w:qFormat/>
    <w:rsid w:val="004C39C0"/>
    <w:rPr>
      <w:b/>
      <w:bCs/>
    </w:rPr>
  </w:style>
  <w:style w:type="character" w:styleId="Emphasis">
    <w:name w:val="Emphasis"/>
    <w:basedOn w:val="DefaultParagraphFont"/>
    <w:qFormat/>
    <w:rsid w:val="004C39C0"/>
    <w:rPr>
      <w:b/>
      <w:bCs/>
      <w:i w:val="0"/>
      <w:iCs w:val="0"/>
    </w:rPr>
  </w:style>
  <w:style w:type="paragraph" w:styleId="Footer">
    <w:name w:val="footer"/>
    <w:basedOn w:val="Normal"/>
    <w:link w:val="FooterChar"/>
    <w:rsid w:val="002E35EA"/>
    <w:pPr>
      <w:tabs>
        <w:tab w:val="center" w:pos="4320"/>
        <w:tab w:val="right" w:pos="8640"/>
      </w:tabs>
    </w:pPr>
  </w:style>
  <w:style w:type="character" w:customStyle="1" w:styleId="FooterChar">
    <w:name w:val="Footer Char"/>
    <w:basedOn w:val="DefaultParagraphFont"/>
    <w:link w:val="Footer"/>
    <w:rsid w:val="002E35EA"/>
    <w:rPr>
      <w:sz w:val="24"/>
      <w:szCs w:val="24"/>
      <w:lang w:val="en-US" w:eastAsia="en-US"/>
    </w:rPr>
  </w:style>
  <w:style w:type="character" w:styleId="PageNumber">
    <w:name w:val="page number"/>
    <w:basedOn w:val="DefaultParagraphFont"/>
    <w:rsid w:val="002E35EA"/>
  </w:style>
  <w:style w:type="paragraph" w:styleId="NormalWeb">
    <w:name w:val="Normal (Web)"/>
    <w:basedOn w:val="Normal"/>
    <w:rsid w:val="002E35EA"/>
    <w:pPr>
      <w:spacing w:before="100" w:beforeAutospacing="1" w:after="100" w:afterAutospacing="1"/>
    </w:pPr>
  </w:style>
  <w:style w:type="paragraph" w:customStyle="1" w:styleId="yiv1542283211msonormal">
    <w:name w:val="yiv1542283211msonormal"/>
    <w:basedOn w:val="Normal"/>
    <w:rsid w:val="002E35EA"/>
    <w:pPr>
      <w:spacing w:before="100" w:beforeAutospacing="1" w:after="100" w:afterAutospacing="1"/>
    </w:pPr>
  </w:style>
  <w:style w:type="character" w:styleId="Hyperlink">
    <w:name w:val="Hyperlink"/>
    <w:basedOn w:val="DefaultParagraphFont"/>
    <w:rsid w:val="002E35EA"/>
    <w:rPr>
      <w:strike w:val="0"/>
      <w:dstrike w:val="0"/>
      <w:color w:val="0066CC"/>
      <w:u w:val="none"/>
      <w:effect w:val="none"/>
    </w:rPr>
  </w:style>
  <w:style w:type="character" w:customStyle="1" w:styleId="apple-converted-space">
    <w:name w:val="apple-converted-space"/>
    <w:basedOn w:val="DefaultParagraphFont"/>
    <w:rsid w:val="002E35EA"/>
  </w:style>
  <w:style w:type="character" w:customStyle="1" w:styleId="apple-style-span">
    <w:name w:val="apple-style-span"/>
    <w:basedOn w:val="DefaultParagraphFont"/>
    <w:rsid w:val="002E35EA"/>
  </w:style>
  <w:style w:type="paragraph" w:customStyle="1" w:styleId="CharChar3CaracterCaracter">
    <w:name w:val="Char Char3 Caracter Caracter"/>
    <w:basedOn w:val="Normal"/>
    <w:rsid w:val="002E35EA"/>
    <w:rPr>
      <w:lang w:val="pl-PL" w:eastAsia="pl-PL"/>
    </w:rPr>
  </w:style>
  <w:style w:type="paragraph" w:customStyle="1" w:styleId="subheader">
    <w:name w:val="subheader"/>
    <w:basedOn w:val="Normal"/>
    <w:rsid w:val="002E35EA"/>
    <w:pPr>
      <w:spacing w:before="100" w:beforeAutospacing="1" w:after="100" w:afterAutospacing="1"/>
    </w:pPr>
  </w:style>
  <w:style w:type="paragraph" w:styleId="BalloonText">
    <w:name w:val="Balloon Text"/>
    <w:basedOn w:val="Normal"/>
    <w:link w:val="BalloonTextChar"/>
    <w:uiPriority w:val="99"/>
    <w:semiHidden/>
    <w:unhideWhenUsed/>
    <w:rsid w:val="002E35EA"/>
    <w:rPr>
      <w:rFonts w:ascii="Tahoma" w:hAnsi="Tahoma" w:cs="Tahoma"/>
      <w:sz w:val="16"/>
      <w:szCs w:val="16"/>
    </w:rPr>
  </w:style>
  <w:style w:type="character" w:customStyle="1" w:styleId="BalloonTextChar">
    <w:name w:val="Balloon Text Char"/>
    <w:basedOn w:val="DefaultParagraphFont"/>
    <w:link w:val="BalloonText"/>
    <w:uiPriority w:val="99"/>
    <w:semiHidden/>
    <w:rsid w:val="002E35EA"/>
    <w:rPr>
      <w:rFonts w:ascii="Tahoma" w:hAnsi="Tahoma" w:cs="Tahoma"/>
      <w:sz w:val="16"/>
      <w:szCs w:val="16"/>
      <w:lang w:val="en-US" w:eastAsia="en-US"/>
    </w:rPr>
  </w:style>
  <w:style w:type="table" w:styleId="TableGrid">
    <w:name w:val="Table Grid"/>
    <w:basedOn w:val="TableNormal"/>
    <w:rsid w:val="00DD69A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3CaracterCaracter0">
    <w:name w:val="Char Char3 Caracter Caracter"/>
    <w:basedOn w:val="Normal"/>
    <w:rsid w:val="00DD69A1"/>
    <w:rPr>
      <w:lang w:val="pl-PL" w:eastAsia="pl-PL"/>
    </w:rPr>
  </w:style>
  <w:style w:type="paragraph" w:styleId="ListParagraph">
    <w:name w:val="List Paragraph"/>
    <w:basedOn w:val="Normal"/>
    <w:qFormat/>
    <w:rsid w:val="00DD69A1"/>
    <w:pPr>
      <w:ind w:left="720"/>
      <w:contextualSpacing/>
    </w:pPr>
    <w:rPr>
      <w:lang w:val="ro-RO" w:eastAsia="ro-RO"/>
    </w:rPr>
  </w:style>
  <w:style w:type="character" w:customStyle="1" w:styleId="graytext">
    <w:name w:val="gray_text"/>
    <w:basedOn w:val="DefaultParagraphFont"/>
    <w:rsid w:val="00DD69A1"/>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image" Target="media/image96.jpeg"/><Relationship Id="rId21" Type="http://schemas.openxmlformats.org/officeDocument/2006/relationships/image" Target="media/image11.jpeg"/><Relationship Id="rId42" Type="http://schemas.openxmlformats.org/officeDocument/2006/relationships/image" Target="media/image31.jpeg"/><Relationship Id="rId47" Type="http://schemas.openxmlformats.org/officeDocument/2006/relationships/image" Target="media/image35.jpeg"/><Relationship Id="rId63" Type="http://schemas.openxmlformats.org/officeDocument/2006/relationships/image" Target="media/image47.jpeg"/><Relationship Id="rId68" Type="http://schemas.openxmlformats.org/officeDocument/2006/relationships/image" Target="media/image52.jpeg"/><Relationship Id="rId84" Type="http://schemas.openxmlformats.org/officeDocument/2006/relationships/hyperlink" Target="https://www.cjd.ro/images/stories/comunicate/071111/DSC_0687.JPG" TargetMode="External"/><Relationship Id="rId89" Type="http://schemas.openxmlformats.org/officeDocument/2006/relationships/image" Target="media/image69.jpeg"/><Relationship Id="rId112" Type="http://schemas.openxmlformats.org/officeDocument/2006/relationships/image" Target="media/image91.jpeg"/><Relationship Id="rId133" Type="http://schemas.openxmlformats.org/officeDocument/2006/relationships/hyperlink" Target="https://www.cjd.ro/images/stories/comunicate/071111/DSC_0648.JPG" TargetMode="External"/><Relationship Id="rId138" Type="http://schemas.openxmlformats.org/officeDocument/2006/relationships/hyperlink" Target="https://www.cjd.ro/images/stories/comunicate/071111/DSC_0675.JPG" TargetMode="External"/><Relationship Id="rId154" Type="http://schemas.openxmlformats.org/officeDocument/2006/relationships/hyperlink" Target="unichttps://www.cjd.ro/images/stories/comate/050811/curtea_domneasca/DSC_8269.JPG" TargetMode="External"/><Relationship Id="rId159" Type="http://schemas.openxmlformats.org/officeDocument/2006/relationships/footer" Target="footer2.xml"/><Relationship Id="rId16" Type="http://schemas.openxmlformats.org/officeDocument/2006/relationships/hyperlink" Target="http://www.etargoviste.ro/" TargetMode="External"/><Relationship Id="rId107" Type="http://schemas.openxmlformats.org/officeDocument/2006/relationships/image" Target="media/image86.jpeg"/><Relationship Id="rId11" Type="http://schemas.openxmlformats.org/officeDocument/2006/relationships/hyperlink" Target="http://www.cjd.ro/images/stories/comunicate/280111/numismatica/DSC_0748.jpg" TargetMode="External"/><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hyperlink" Target="https://www.cjd.ro/images/stories/comunicate/050511/DSC08184.JPG" TargetMode="External"/><Relationship Id="rId58" Type="http://schemas.openxmlformats.org/officeDocument/2006/relationships/image" Target="media/image42.jpeg"/><Relationship Id="rId74" Type="http://schemas.openxmlformats.org/officeDocument/2006/relationships/image" Target="media/image57.png"/><Relationship Id="rId79" Type="http://schemas.openxmlformats.org/officeDocument/2006/relationships/image" Target="media/image62.jpeg"/><Relationship Id="rId102" Type="http://schemas.openxmlformats.org/officeDocument/2006/relationships/image" Target="media/image82.jpeg"/><Relationship Id="rId123" Type="http://schemas.openxmlformats.org/officeDocument/2006/relationships/image" Target="media/image102.jpeg"/><Relationship Id="rId128" Type="http://schemas.openxmlformats.org/officeDocument/2006/relationships/image" Target="media/image107.jpeg"/><Relationship Id="rId144" Type="http://schemas.openxmlformats.org/officeDocument/2006/relationships/image" Target="media/image114.jpeg"/><Relationship Id="rId149" Type="http://schemas.openxmlformats.org/officeDocument/2006/relationships/hyperlink" Target="https://www.cjd.ro/images/stories/comunicate/050811/curtea_domneasca/DSC_8267.JPG" TargetMode="External"/><Relationship Id="rId5" Type="http://schemas.openxmlformats.org/officeDocument/2006/relationships/webSettings" Target="webSettings.xml"/><Relationship Id="rId90" Type="http://schemas.openxmlformats.org/officeDocument/2006/relationships/image" Target="media/image70.jpeg"/><Relationship Id="rId95" Type="http://schemas.openxmlformats.org/officeDocument/2006/relationships/image" Target="media/image75.jpeg"/><Relationship Id="rId160" Type="http://schemas.openxmlformats.org/officeDocument/2006/relationships/fontTable" Target="fontTable.xml"/><Relationship Id="rId22" Type="http://schemas.openxmlformats.org/officeDocument/2006/relationships/image" Target="media/image12.jpeg"/><Relationship Id="rId27" Type="http://schemas.openxmlformats.org/officeDocument/2006/relationships/image" Target="media/image16.jpeg"/><Relationship Id="rId43" Type="http://schemas.openxmlformats.org/officeDocument/2006/relationships/image" Target="media/image32.jpeg"/><Relationship Id="rId48" Type="http://schemas.openxmlformats.org/officeDocument/2006/relationships/image" Target="media/image36.jpeg"/><Relationship Id="rId64" Type="http://schemas.openxmlformats.org/officeDocument/2006/relationships/image" Target="media/image48.jpeg"/><Relationship Id="rId69" Type="http://schemas.openxmlformats.org/officeDocument/2006/relationships/image" Target="media/image53.jpeg"/><Relationship Id="rId113" Type="http://schemas.openxmlformats.org/officeDocument/2006/relationships/image" Target="media/image92.jpeg"/><Relationship Id="rId118" Type="http://schemas.openxmlformats.org/officeDocument/2006/relationships/image" Target="media/image97.jpeg"/><Relationship Id="rId134" Type="http://schemas.openxmlformats.org/officeDocument/2006/relationships/image" Target="media/image109.jpeg"/><Relationship Id="rId139" Type="http://schemas.openxmlformats.org/officeDocument/2006/relationships/image" Target="media/image111.jpeg"/><Relationship Id="rId80" Type="http://schemas.openxmlformats.org/officeDocument/2006/relationships/image" Target="media/image63.jpeg"/><Relationship Id="rId85" Type="http://schemas.openxmlformats.org/officeDocument/2006/relationships/hyperlink" Target="https://www.cjd.ro/images/stories/comunicate/071111/DSC_0694.JPG" TargetMode="External"/><Relationship Id="rId150" Type="http://schemas.openxmlformats.org/officeDocument/2006/relationships/image" Target="media/image117.jpeg"/><Relationship Id="rId155" Type="http://schemas.openxmlformats.org/officeDocument/2006/relationships/image" Target="media/image119.jpeg"/><Relationship Id="rId12" Type="http://schemas.openxmlformats.org/officeDocument/2006/relationships/image" Target="media/image3.jpeg"/><Relationship Id="rId17" Type="http://schemas.openxmlformats.org/officeDocument/2006/relationships/image" Target="media/image7.jpeg"/><Relationship Id="rId33" Type="http://schemas.openxmlformats.org/officeDocument/2006/relationships/image" Target="media/image22.jpeg"/><Relationship Id="rId38" Type="http://schemas.openxmlformats.org/officeDocument/2006/relationships/image" Target="media/image27.jpeg"/><Relationship Id="rId59" Type="http://schemas.openxmlformats.org/officeDocument/2006/relationships/image" Target="media/image43.jpeg"/><Relationship Id="rId103" Type="http://schemas.openxmlformats.org/officeDocument/2006/relationships/image" Target="media/image83.jpeg"/><Relationship Id="rId108" Type="http://schemas.openxmlformats.org/officeDocument/2006/relationships/image" Target="media/image87.jpeg"/><Relationship Id="rId124" Type="http://schemas.openxmlformats.org/officeDocument/2006/relationships/image" Target="media/image103.jpeg"/><Relationship Id="rId129" Type="http://schemas.openxmlformats.org/officeDocument/2006/relationships/hyperlink" Target="http://gingasia.blogspot.com/2010/11/o-idee-pe-zi-suport-pentru-carti.html" TargetMode="External"/><Relationship Id="rId20" Type="http://schemas.openxmlformats.org/officeDocument/2006/relationships/image" Target="media/image10.jpeg"/><Relationship Id="rId41" Type="http://schemas.openxmlformats.org/officeDocument/2006/relationships/image" Target="media/image30.jpeg"/><Relationship Id="rId54" Type="http://schemas.openxmlformats.org/officeDocument/2006/relationships/image" Target="media/image40.jpeg"/><Relationship Id="rId62" Type="http://schemas.openxmlformats.org/officeDocument/2006/relationships/image" Target="media/image46.jpeg"/><Relationship Id="rId70" Type="http://schemas.openxmlformats.org/officeDocument/2006/relationships/image" Target="media/image54.jpeg"/><Relationship Id="rId75" Type="http://schemas.openxmlformats.org/officeDocument/2006/relationships/image" Target="media/image58.jpeg"/><Relationship Id="rId83" Type="http://schemas.openxmlformats.org/officeDocument/2006/relationships/image" Target="media/image66.jpeg"/><Relationship Id="rId88" Type="http://schemas.openxmlformats.org/officeDocument/2006/relationships/image" Target="http://cjcd.ro/images/stories/cjcd/stiri/mostenirea_vacarestilor/2011/mostenirea_vacarestilor_2011_afis.jpg" TargetMode="External"/><Relationship Id="rId91" Type="http://schemas.openxmlformats.org/officeDocument/2006/relationships/image" Target="media/image71.jpeg"/><Relationship Id="rId96" Type="http://schemas.openxmlformats.org/officeDocument/2006/relationships/image" Target="media/image76.jpeg"/><Relationship Id="rId111" Type="http://schemas.openxmlformats.org/officeDocument/2006/relationships/image" Target="media/image90.jpeg"/><Relationship Id="rId132" Type="http://schemas.openxmlformats.org/officeDocument/2006/relationships/hyperlink" Target="https://www.cjd.ro/images/stories/comunicate/071111/DSC_0571.JPG" TargetMode="External"/><Relationship Id="rId140" Type="http://schemas.openxmlformats.org/officeDocument/2006/relationships/hyperlink" Target="https://www.cjd.ro/images/stories/comunicate/071111/DSC_0684.JPG" TargetMode="External"/><Relationship Id="rId145" Type="http://schemas.openxmlformats.org/officeDocument/2006/relationships/image" Target="media/image115.jpeg"/><Relationship Id="rId153" Type="http://schemas.openxmlformats.org/officeDocument/2006/relationships/hyperlink" Target="https://www.cjd.ro/images/stories/comunicate/050811/curtea_domneasca/DSC_8267.JPG" TargetMode="External"/><Relationship Id="rId16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3.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7.jpeg"/><Relationship Id="rId57" Type="http://schemas.openxmlformats.org/officeDocument/2006/relationships/hyperlink" Target="https://www.cjd.ro/images/stories/comunicate/050511/DSC08187.JPG" TargetMode="External"/><Relationship Id="rId106" Type="http://schemas.openxmlformats.org/officeDocument/2006/relationships/image" Target="media/image85.jpeg"/><Relationship Id="rId114" Type="http://schemas.openxmlformats.org/officeDocument/2006/relationships/image" Target="media/image93.jpeg"/><Relationship Id="rId119" Type="http://schemas.openxmlformats.org/officeDocument/2006/relationships/image" Target="media/image98.jpeg"/><Relationship Id="rId127" Type="http://schemas.openxmlformats.org/officeDocument/2006/relationships/image" Target="media/image106.jpeg"/><Relationship Id="rId10" Type="http://schemas.openxmlformats.org/officeDocument/2006/relationships/hyperlink" Target="http://www.cjd.ro/images/stories/comunicate/280111/numismatica/DSC_0747.jpg" TargetMode="External"/><Relationship Id="rId31" Type="http://schemas.openxmlformats.org/officeDocument/2006/relationships/image" Target="media/image20.jpeg"/><Relationship Id="rId44" Type="http://schemas.openxmlformats.org/officeDocument/2006/relationships/hyperlink" Target="http://sock.ro/index.php/stiri/24-educatie/3027-targovite-olimpiada-naional-de-arte-vizuale-arhitectur-i-istoria-artelorq.html" TargetMode="External"/><Relationship Id="rId52" Type="http://schemas.openxmlformats.org/officeDocument/2006/relationships/image" Target="media/image39.jpe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hyperlink" Target="http://www.etargoviste.ro/obiective-turistice-targoviste/2343/complexul-monumental-muzeal-curtea-domneasca-targoviste/" TargetMode="External"/><Relationship Id="rId78" Type="http://schemas.openxmlformats.org/officeDocument/2006/relationships/image" Target="media/image61.jpeg"/><Relationship Id="rId81" Type="http://schemas.openxmlformats.org/officeDocument/2006/relationships/image" Target="media/image64.jpeg"/><Relationship Id="rId86" Type="http://schemas.openxmlformats.org/officeDocument/2006/relationships/image" Target="media/image67.jpeg"/><Relationship Id="rId94" Type="http://schemas.openxmlformats.org/officeDocument/2006/relationships/image" Target="media/image74.jpeg"/><Relationship Id="rId99" Type="http://schemas.openxmlformats.org/officeDocument/2006/relationships/image" Target="media/image79.jpeg"/><Relationship Id="rId101" Type="http://schemas.openxmlformats.org/officeDocument/2006/relationships/image" Target="media/image81.jpeg"/><Relationship Id="rId122" Type="http://schemas.openxmlformats.org/officeDocument/2006/relationships/image" Target="media/image101.jpeg"/><Relationship Id="rId130" Type="http://schemas.openxmlformats.org/officeDocument/2006/relationships/image" Target="media/image108.jpeg"/><Relationship Id="rId135" Type="http://schemas.openxmlformats.org/officeDocument/2006/relationships/hyperlink" Target="https://www.cjd.ro/images/stories/comunicate/071111/DSC_0652.JPG" TargetMode="External"/><Relationship Id="rId143" Type="http://schemas.openxmlformats.org/officeDocument/2006/relationships/hyperlink" Target="http://gingasia.blogspot.com/2010/11/o-idee-pe-zi-suport-pentru-carti.html" TargetMode="External"/><Relationship Id="rId148" Type="http://schemas.openxmlformats.org/officeDocument/2006/relationships/hyperlink" Target="https://www.cjd.ro/images/stories/comunicate/050811/curtea_domneasca/DSC_8262.JPG" TargetMode="External"/><Relationship Id="rId151" Type="http://schemas.openxmlformats.org/officeDocument/2006/relationships/hyperlink" Target="unichttps://www.cjd.ro/images/stories/comate/050811/curtea_domneasca/DSC_8269.JPG" TargetMode="External"/><Relationship Id="rId156" Type="http://schemas.openxmlformats.org/officeDocument/2006/relationships/hyperlink" Target="http://www.etargoviste.ro/obiective-turistice-targoviste/2343/complexul-monumental-muzeal-curtea-domneasca-targoviste/"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4.jpeg"/><Relationship Id="rId18" Type="http://schemas.openxmlformats.org/officeDocument/2006/relationships/image" Target="media/image8.jpeg"/><Relationship Id="rId39" Type="http://schemas.openxmlformats.org/officeDocument/2006/relationships/image" Target="media/image28.jpeg"/><Relationship Id="rId109" Type="http://schemas.openxmlformats.org/officeDocument/2006/relationships/image" Target="media/image88.jpeg"/><Relationship Id="rId34" Type="http://schemas.openxmlformats.org/officeDocument/2006/relationships/image" Target="media/image23.jpeg"/><Relationship Id="rId50" Type="http://schemas.openxmlformats.org/officeDocument/2006/relationships/image" Target="media/image38.jpeg"/><Relationship Id="rId55" Type="http://schemas.openxmlformats.org/officeDocument/2006/relationships/hyperlink" Target="https://www.cjd.ro/images/stories/comunicate/050511/DSC08186.JPG" TargetMode="External"/><Relationship Id="rId76" Type="http://schemas.openxmlformats.org/officeDocument/2006/relationships/image" Target="media/image59.jpeg"/><Relationship Id="rId97" Type="http://schemas.openxmlformats.org/officeDocument/2006/relationships/image" Target="media/image77.jpeg"/><Relationship Id="rId104" Type="http://schemas.openxmlformats.org/officeDocument/2006/relationships/chart" Target="charts/chart1.xml"/><Relationship Id="rId120" Type="http://schemas.openxmlformats.org/officeDocument/2006/relationships/image" Target="media/image99.jpeg"/><Relationship Id="rId125" Type="http://schemas.openxmlformats.org/officeDocument/2006/relationships/image" Target="media/image104.jpeg"/><Relationship Id="rId141" Type="http://schemas.openxmlformats.org/officeDocument/2006/relationships/image" Target="media/image112.jpeg"/><Relationship Id="rId146" Type="http://schemas.openxmlformats.org/officeDocument/2006/relationships/image" Target="media/image116.jpeg"/><Relationship Id="rId7" Type="http://schemas.openxmlformats.org/officeDocument/2006/relationships/endnotes" Target="endnotes.xml"/><Relationship Id="rId71" Type="http://schemas.openxmlformats.org/officeDocument/2006/relationships/image" Target="media/image55.jpeg"/><Relationship Id="rId92" Type="http://schemas.openxmlformats.org/officeDocument/2006/relationships/image" Target="media/image72.jpe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http://www.calendarevenimente.ro/images/63420.jpg?1305536720" TargetMode="External"/><Relationship Id="rId40" Type="http://schemas.openxmlformats.org/officeDocument/2006/relationships/image" Target="media/image29.jpeg"/><Relationship Id="rId45" Type="http://schemas.openxmlformats.org/officeDocument/2006/relationships/image" Target="media/image33.jpeg"/><Relationship Id="rId66" Type="http://schemas.openxmlformats.org/officeDocument/2006/relationships/image" Target="media/image50.jpeg"/><Relationship Id="rId87" Type="http://schemas.openxmlformats.org/officeDocument/2006/relationships/image" Target="media/image68.jpeg"/><Relationship Id="rId110" Type="http://schemas.openxmlformats.org/officeDocument/2006/relationships/image" Target="media/image89.jpeg"/><Relationship Id="rId115" Type="http://schemas.openxmlformats.org/officeDocument/2006/relationships/image" Target="media/image94.jpeg"/><Relationship Id="rId131" Type="http://schemas.openxmlformats.org/officeDocument/2006/relationships/hyperlink" Target="https://www.cjd.ro/images/stories/comunicate/071111/DSC_0556.JPG" TargetMode="External"/><Relationship Id="rId136" Type="http://schemas.openxmlformats.org/officeDocument/2006/relationships/image" Target="media/image110.jpeg"/><Relationship Id="rId157" Type="http://schemas.openxmlformats.org/officeDocument/2006/relationships/image" Target="media/image120.jpeg"/><Relationship Id="rId61" Type="http://schemas.openxmlformats.org/officeDocument/2006/relationships/image" Target="media/image45.jpeg"/><Relationship Id="rId82" Type="http://schemas.openxmlformats.org/officeDocument/2006/relationships/image" Target="media/image65.jpeg"/><Relationship Id="rId152" Type="http://schemas.openxmlformats.org/officeDocument/2006/relationships/image" Target="media/image118.jpeg"/><Relationship Id="rId19" Type="http://schemas.openxmlformats.org/officeDocument/2006/relationships/image" Target="media/image9.jpeg"/><Relationship Id="rId14" Type="http://schemas.openxmlformats.org/officeDocument/2006/relationships/image" Target="media/image5.jpe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1.jpeg"/><Relationship Id="rId77" Type="http://schemas.openxmlformats.org/officeDocument/2006/relationships/image" Target="media/image60.jpeg"/><Relationship Id="rId100" Type="http://schemas.openxmlformats.org/officeDocument/2006/relationships/image" Target="media/image80.jpeg"/><Relationship Id="rId105" Type="http://schemas.openxmlformats.org/officeDocument/2006/relationships/image" Target="media/image84.jpeg"/><Relationship Id="rId126" Type="http://schemas.openxmlformats.org/officeDocument/2006/relationships/image" Target="media/image105.jpeg"/><Relationship Id="rId147" Type="http://schemas.openxmlformats.org/officeDocument/2006/relationships/hyperlink" Target="https://www.cjd.ro/images/stories/comunicate/050811/curtea_domneasca/DSC_8254.JPG" TargetMode="External"/><Relationship Id="rId8" Type="http://schemas.openxmlformats.org/officeDocument/2006/relationships/image" Target="media/image1.jpeg"/><Relationship Id="rId51" Type="http://schemas.openxmlformats.org/officeDocument/2006/relationships/hyperlink" Target="https://www.cjd.ro/images/stories/comunicate/050511/DSC08183.JPG" TargetMode="External"/><Relationship Id="rId72" Type="http://schemas.openxmlformats.org/officeDocument/2006/relationships/image" Target="media/image56.jpeg"/><Relationship Id="rId93" Type="http://schemas.openxmlformats.org/officeDocument/2006/relationships/image" Target="media/image73.jpeg"/><Relationship Id="rId98" Type="http://schemas.openxmlformats.org/officeDocument/2006/relationships/image" Target="media/image78.jpeg"/><Relationship Id="rId121" Type="http://schemas.openxmlformats.org/officeDocument/2006/relationships/image" Target="media/image100.jpeg"/><Relationship Id="rId142" Type="http://schemas.openxmlformats.org/officeDocument/2006/relationships/image" Target="media/image113.jpeg"/><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34.jpeg"/><Relationship Id="rId67" Type="http://schemas.openxmlformats.org/officeDocument/2006/relationships/image" Target="media/image51.jpeg"/><Relationship Id="rId116" Type="http://schemas.openxmlformats.org/officeDocument/2006/relationships/image" Target="media/image95.jpeg"/><Relationship Id="rId137" Type="http://schemas.openxmlformats.org/officeDocument/2006/relationships/hyperlink" Target="https://www.cjd.ro/images/stories/comunicate/071111/DSC_0652.JPG" TargetMode="External"/><Relationship Id="rId158" Type="http://schemas.openxmlformats.org/officeDocument/2006/relationships/footer" Target="footer1.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Office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o-RO"/>
  <c:chart>
    <c:title>
      <c:tx>
        <c:rich>
          <a:bodyPr/>
          <a:lstStyle/>
          <a:p>
            <a:pPr>
              <a:defRPr sz="1200" b="1" i="0" u="none" strike="noStrike" baseline="0">
                <a:solidFill>
                  <a:srgbClr val="000000"/>
                </a:solidFill>
                <a:latin typeface="Cambria"/>
                <a:ea typeface="Cambria"/>
                <a:cs typeface="Cambria"/>
              </a:defRPr>
            </a:pPr>
            <a:r>
              <a:rPr lang="ro-RO"/>
              <a:t>DINAMICA COMPLETĂRII COLECŢIILOR ÎN ANUL 2011</a:t>
            </a:r>
          </a:p>
        </c:rich>
      </c:tx>
      <c:layout>
        <c:manualLayout>
          <c:xMode val="edge"/>
          <c:yMode val="edge"/>
          <c:x val="0.30136986301369906"/>
          <c:y val="5.0675675675675665E-2"/>
        </c:manualLayout>
      </c:layout>
      <c:spPr>
        <a:noFill/>
        <a:ln w="25400">
          <a:noFill/>
        </a:ln>
      </c:spPr>
    </c:title>
    <c:view3D>
      <c:rotX val="45"/>
      <c:rotY val="10"/>
      <c:perspective val="0"/>
    </c:view3D>
    <c:plotArea>
      <c:layout>
        <c:manualLayout>
          <c:layoutTarget val="inner"/>
          <c:xMode val="edge"/>
          <c:yMode val="edge"/>
          <c:x val="0.12328767123287672"/>
          <c:y val="0.32432432432432479"/>
          <c:w val="0.35616438356164415"/>
          <c:h val="0.35472972972972988"/>
        </c:manualLayout>
      </c:layout>
      <c:pie3DChart>
        <c:varyColors val="1"/>
        <c:ser>
          <c:idx val="0"/>
          <c:order val="0"/>
          <c:tx>
            <c:strRef>
              <c:f>Sheet1!$A$2</c:f>
              <c:strCache>
                <c:ptCount val="1"/>
              </c:strCache>
            </c:strRef>
          </c:tx>
          <c:spPr>
            <a:solidFill>
              <a:srgbClr val="9999FF"/>
            </a:solidFill>
            <a:ln w="25400">
              <a:noFill/>
            </a:ln>
          </c:spPr>
          <c:explosion val="14"/>
          <c:dPt>
            <c:idx val="1"/>
            <c:spPr>
              <a:solidFill>
                <a:srgbClr val="993366"/>
              </a:solidFill>
              <a:ln w="25400">
                <a:noFill/>
              </a:ln>
            </c:spPr>
          </c:dPt>
          <c:dPt>
            <c:idx val="2"/>
            <c:spPr>
              <a:solidFill>
                <a:srgbClr val="FFFFCC"/>
              </a:solidFill>
              <a:ln w="25400">
                <a:noFill/>
              </a:ln>
            </c:spPr>
          </c:dPt>
          <c:dLbls>
            <c:dLbl>
              <c:idx val="0"/>
              <c:numFmt formatCode="0%" sourceLinked="0"/>
              <c:spPr>
                <a:noFill/>
                <a:ln w="25400">
                  <a:noFill/>
                </a:ln>
              </c:spPr>
              <c:txPr>
                <a:bodyPr/>
                <a:lstStyle/>
                <a:p>
                  <a:pPr>
                    <a:defRPr sz="1200" b="1" i="0" u="none" strike="noStrike" baseline="0">
                      <a:solidFill>
                        <a:srgbClr val="000000"/>
                      </a:solidFill>
                      <a:latin typeface="Cambria"/>
                      <a:ea typeface="Cambria"/>
                      <a:cs typeface="Cambria"/>
                    </a:defRPr>
                  </a:pPr>
                  <a:endParaRPr lang="ro-RO"/>
                </a:p>
              </c:txPr>
            </c:dLbl>
            <c:dLbl>
              <c:idx val="1"/>
              <c:numFmt formatCode="0%" sourceLinked="0"/>
              <c:spPr>
                <a:noFill/>
                <a:ln w="25400">
                  <a:noFill/>
                </a:ln>
              </c:spPr>
              <c:txPr>
                <a:bodyPr/>
                <a:lstStyle/>
                <a:p>
                  <a:pPr>
                    <a:defRPr sz="1200" b="1" i="0" u="none" strike="noStrike" baseline="0">
                      <a:solidFill>
                        <a:srgbClr val="000000"/>
                      </a:solidFill>
                      <a:latin typeface="Cambria"/>
                      <a:ea typeface="Cambria"/>
                      <a:cs typeface="Cambria"/>
                    </a:defRPr>
                  </a:pPr>
                  <a:endParaRPr lang="ro-RO"/>
                </a:p>
              </c:txPr>
            </c:dLbl>
            <c:dLbl>
              <c:idx val="2"/>
              <c:numFmt formatCode="0%" sourceLinked="0"/>
              <c:spPr>
                <a:noFill/>
                <a:ln w="25400">
                  <a:noFill/>
                </a:ln>
              </c:spPr>
              <c:txPr>
                <a:bodyPr/>
                <a:lstStyle/>
                <a:p>
                  <a:pPr>
                    <a:defRPr sz="1200" b="1" i="0" u="none" strike="noStrike" baseline="0">
                      <a:solidFill>
                        <a:srgbClr val="000000"/>
                      </a:solidFill>
                      <a:latin typeface="Cambria"/>
                      <a:ea typeface="Cambria"/>
                      <a:cs typeface="Cambria"/>
                    </a:defRPr>
                  </a:pPr>
                  <a:endParaRPr lang="ro-RO"/>
                </a:p>
              </c:txPr>
            </c:dLbl>
            <c:numFmt formatCode="0%" sourceLinked="0"/>
            <c:spPr>
              <a:noFill/>
              <a:ln w="25400">
                <a:noFill/>
              </a:ln>
            </c:spPr>
            <c:txPr>
              <a:bodyPr/>
              <a:lstStyle/>
              <a:p>
                <a:pPr>
                  <a:defRPr sz="1200" b="1" i="0" u="none" strike="noStrike" baseline="0">
                    <a:solidFill>
                      <a:srgbClr val="000000"/>
                    </a:solidFill>
                    <a:latin typeface="Arial"/>
                    <a:ea typeface="Arial"/>
                    <a:cs typeface="Arial"/>
                  </a:defRPr>
                </a:pPr>
                <a:endParaRPr lang="ro-RO"/>
              </a:p>
            </c:txPr>
            <c:dLblPos val="outEnd"/>
            <c:showPercent val="1"/>
            <c:showLeaderLines val="1"/>
          </c:dLbls>
          <c:cat>
            <c:strRef>
              <c:f>Sheet1!$B$1:$D$1</c:f>
              <c:strCache>
                <c:ptCount val="3"/>
                <c:pt idx="0">
                  <c:v>donatii</c:v>
                </c:pt>
                <c:pt idx="1">
                  <c:v>schimb de publicatii</c:v>
                </c:pt>
                <c:pt idx="2">
                  <c:v>achiziţii</c:v>
                </c:pt>
              </c:strCache>
            </c:strRef>
          </c:cat>
          <c:val>
            <c:numRef>
              <c:f>Sheet1!$B$2:$D$2</c:f>
              <c:numCache>
                <c:formatCode>General</c:formatCode>
                <c:ptCount val="3"/>
                <c:pt idx="0">
                  <c:v>113</c:v>
                </c:pt>
                <c:pt idx="1">
                  <c:v>128</c:v>
                </c:pt>
                <c:pt idx="2">
                  <c:v>61</c:v>
                </c:pt>
              </c:numCache>
            </c:numRef>
          </c:val>
        </c:ser>
        <c:ser>
          <c:idx val="1"/>
          <c:order val="1"/>
          <c:tx>
            <c:strRef>
              <c:f>Sheet1!$A$3</c:f>
              <c:strCache>
                <c:ptCount val="1"/>
              </c:strCache>
            </c:strRef>
          </c:tx>
          <c:spPr>
            <a:solidFill>
              <a:srgbClr val="993366"/>
            </a:solidFill>
            <a:ln w="12700">
              <a:solidFill>
                <a:srgbClr val="000000"/>
              </a:solidFill>
              <a:prstDash val="solid"/>
            </a:ln>
          </c:spPr>
          <c:explosion val="14"/>
          <c:dPt>
            <c:idx val="0"/>
            <c:spPr>
              <a:solidFill>
                <a:srgbClr val="9999FF"/>
              </a:solidFill>
              <a:ln w="12700">
                <a:solidFill>
                  <a:srgbClr val="000000"/>
                </a:solidFill>
                <a:prstDash val="solid"/>
              </a:ln>
            </c:spPr>
          </c:dPt>
          <c:dPt>
            <c:idx val="2"/>
            <c:spPr>
              <a:solidFill>
                <a:srgbClr val="FFFFCC"/>
              </a:solidFill>
              <a:ln w="12700">
                <a:solidFill>
                  <a:srgbClr val="000000"/>
                </a:solidFill>
                <a:prstDash val="solid"/>
              </a:ln>
            </c:spPr>
          </c:dPt>
          <c:dLbls>
            <c:numFmt formatCode="0%" sourceLinked="0"/>
            <c:spPr>
              <a:noFill/>
              <a:ln w="25400">
                <a:noFill/>
              </a:ln>
            </c:spPr>
            <c:txPr>
              <a:bodyPr/>
              <a:lstStyle/>
              <a:p>
                <a:pPr>
                  <a:defRPr sz="550" b="0" i="0" u="none" strike="noStrike" baseline="0">
                    <a:solidFill>
                      <a:srgbClr val="000000"/>
                    </a:solidFill>
                    <a:latin typeface="Arial"/>
                    <a:ea typeface="Arial"/>
                    <a:cs typeface="Arial"/>
                  </a:defRPr>
                </a:pPr>
                <a:endParaRPr lang="ro-RO"/>
              </a:p>
            </c:txPr>
            <c:showPercent val="1"/>
            <c:showLeaderLines val="1"/>
          </c:dLbls>
          <c:cat>
            <c:strRef>
              <c:f>Sheet1!$B$1:$D$1</c:f>
              <c:strCache>
                <c:ptCount val="3"/>
                <c:pt idx="0">
                  <c:v>donatii</c:v>
                </c:pt>
                <c:pt idx="1">
                  <c:v>schimb de publicatii</c:v>
                </c:pt>
                <c:pt idx="2">
                  <c:v>achiziţii</c:v>
                </c:pt>
              </c:strCache>
            </c:strRef>
          </c:cat>
          <c:val>
            <c:numRef>
              <c:f>Sheet1!$B$3:$D$3</c:f>
              <c:numCache>
                <c:formatCode>General</c:formatCode>
                <c:ptCount val="3"/>
              </c:numCache>
            </c:numRef>
          </c:val>
        </c:ser>
        <c:ser>
          <c:idx val="2"/>
          <c:order val="2"/>
          <c:tx>
            <c:strRef>
              <c:f>Sheet1!$A$4</c:f>
              <c:strCache>
                <c:ptCount val="1"/>
              </c:strCache>
            </c:strRef>
          </c:tx>
          <c:spPr>
            <a:solidFill>
              <a:srgbClr val="FFFFCC"/>
            </a:solidFill>
            <a:ln w="12700">
              <a:solidFill>
                <a:srgbClr val="000000"/>
              </a:solidFill>
              <a:prstDash val="solid"/>
            </a:ln>
          </c:spPr>
          <c:explosion val="14"/>
          <c:dPt>
            <c:idx val="0"/>
            <c:spPr>
              <a:solidFill>
                <a:srgbClr val="9999FF"/>
              </a:solidFill>
              <a:ln w="12700">
                <a:solidFill>
                  <a:srgbClr val="000000"/>
                </a:solidFill>
                <a:prstDash val="solid"/>
              </a:ln>
            </c:spPr>
          </c:dPt>
          <c:dPt>
            <c:idx val="1"/>
            <c:spPr>
              <a:solidFill>
                <a:srgbClr val="993366"/>
              </a:solidFill>
              <a:ln w="12700">
                <a:solidFill>
                  <a:srgbClr val="000000"/>
                </a:solidFill>
                <a:prstDash val="solid"/>
              </a:ln>
            </c:spPr>
          </c:dPt>
          <c:dLbls>
            <c:numFmt formatCode="0%" sourceLinked="0"/>
            <c:spPr>
              <a:noFill/>
              <a:ln w="25400">
                <a:noFill/>
              </a:ln>
            </c:spPr>
            <c:txPr>
              <a:bodyPr/>
              <a:lstStyle/>
              <a:p>
                <a:pPr>
                  <a:defRPr sz="550" b="0" i="0" u="none" strike="noStrike" baseline="0">
                    <a:solidFill>
                      <a:srgbClr val="000000"/>
                    </a:solidFill>
                    <a:latin typeface="Arial"/>
                    <a:ea typeface="Arial"/>
                    <a:cs typeface="Arial"/>
                  </a:defRPr>
                </a:pPr>
                <a:endParaRPr lang="ro-RO"/>
              </a:p>
            </c:txPr>
            <c:showPercent val="1"/>
            <c:showLeaderLines val="1"/>
          </c:dLbls>
          <c:cat>
            <c:strRef>
              <c:f>Sheet1!$B$1:$D$1</c:f>
              <c:strCache>
                <c:ptCount val="3"/>
                <c:pt idx="0">
                  <c:v>donatii</c:v>
                </c:pt>
                <c:pt idx="1">
                  <c:v>schimb de publicatii</c:v>
                </c:pt>
                <c:pt idx="2">
                  <c:v>achiziţii</c:v>
                </c:pt>
              </c:strCache>
            </c:strRef>
          </c:cat>
          <c:val>
            <c:numRef>
              <c:f>Sheet1!$B$4:$D$4</c:f>
              <c:numCache>
                <c:formatCode>General</c:formatCode>
                <c:ptCount val="3"/>
              </c:numCache>
            </c:numRef>
          </c:val>
        </c:ser>
        <c:ser>
          <c:idx val="3"/>
          <c:order val="3"/>
          <c:tx>
            <c:strRef>
              <c:f>Sheet1!$A$5</c:f>
              <c:strCache>
                <c:ptCount val="1"/>
              </c:strCache>
            </c:strRef>
          </c:tx>
          <c:spPr>
            <a:solidFill>
              <a:srgbClr val="CCFFFF"/>
            </a:solidFill>
            <a:ln w="12700">
              <a:solidFill>
                <a:srgbClr val="000000"/>
              </a:solidFill>
              <a:prstDash val="solid"/>
            </a:ln>
          </c:spPr>
          <c:explosion val="14"/>
          <c:dPt>
            <c:idx val="0"/>
            <c:spPr>
              <a:solidFill>
                <a:srgbClr val="9999FF"/>
              </a:solidFill>
              <a:ln w="12700">
                <a:solidFill>
                  <a:srgbClr val="000000"/>
                </a:solidFill>
                <a:prstDash val="solid"/>
              </a:ln>
            </c:spPr>
          </c:dPt>
          <c:dPt>
            <c:idx val="1"/>
            <c:spPr>
              <a:solidFill>
                <a:srgbClr val="993366"/>
              </a:solidFill>
              <a:ln w="12700">
                <a:solidFill>
                  <a:srgbClr val="000000"/>
                </a:solidFill>
                <a:prstDash val="solid"/>
              </a:ln>
            </c:spPr>
          </c:dPt>
          <c:dPt>
            <c:idx val="2"/>
            <c:spPr>
              <a:solidFill>
                <a:srgbClr val="FFFFCC"/>
              </a:solidFill>
              <a:ln w="12700">
                <a:solidFill>
                  <a:srgbClr val="000000"/>
                </a:solidFill>
                <a:prstDash val="solid"/>
              </a:ln>
            </c:spPr>
          </c:dPt>
          <c:dLbls>
            <c:numFmt formatCode="0%" sourceLinked="0"/>
            <c:spPr>
              <a:noFill/>
              <a:ln w="25400">
                <a:noFill/>
              </a:ln>
            </c:spPr>
            <c:txPr>
              <a:bodyPr/>
              <a:lstStyle/>
              <a:p>
                <a:pPr>
                  <a:defRPr sz="550" b="0" i="0" u="none" strike="noStrike" baseline="0">
                    <a:solidFill>
                      <a:srgbClr val="000000"/>
                    </a:solidFill>
                    <a:latin typeface="Arial"/>
                    <a:ea typeface="Arial"/>
                    <a:cs typeface="Arial"/>
                  </a:defRPr>
                </a:pPr>
                <a:endParaRPr lang="ro-RO"/>
              </a:p>
            </c:txPr>
            <c:showPercent val="1"/>
            <c:showLeaderLines val="1"/>
          </c:dLbls>
          <c:cat>
            <c:strRef>
              <c:f>Sheet1!$B$1:$D$1</c:f>
              <c:strCache>
                <c:ptCount val="3"/>
                <c:pt idx="0">
                  <c:v>donatii</c:v>
                </c:pt>
                <c:pt idx="1">
                  <c:v>schimb de publicatii</c:v>
                </c:pt>
                <c:pt idx="2">
                  <c:v>achiziţii</c:v>
                </c:pt>
              </c:strCache>
            </c:strRef>
          </c:cat>
          <c:val>
            <c:numRef>
              <c:f>Sheet1!$B$5:$D$5</c:f>
              <c:numCache>
                <c:formatCode>General</c:formatCode>
                <c:ptCount val="3"/>
              </c:numCache>
            </c:numRef>
          </c:val>
        </c:ser>
        <c:dLbls>
          <c:showPercent val="1"/>
        </c:dLbls>
      </c:pie3DChart>
      <c:spPr>
        <a:noFill/>
        <a:ln w="25400">
          <a:noFill/>
        </a:ln>
      </c:spPr>
    </c:plotArea>
    <c:legend>
      <c:legendPos val="r"/>
      <c:legendEntry>
        <c:idx val="0"/>
        <c:txPr>
          <a:bodyPr/>
          <a:lstStyle/>
          <a:p>
            <a:pPr>
              <a:defRPr sz="1100" b="1" i="0" u="none" strike="noStrike" baseline="0">
                <a:solidFill>
                  <a:srgbClr val="000000"/>
                </a:solidFill>
                <a:latin typeface="Cambria"/>
                <a:ea typeface="Cambria"/>
                <a:cs typeface="Cambria"/>
              </a:defRPr>
            </a:pPr>
            <a:endParaRPr lang="ro-RO"/>
          </a:p>
        </c:txPr>
      </c:legendEntry>
      <c:legendEntry>
        <c:idx val="1"/>
        <c:txPr>
          <a:bodyPr/>
          <a:lstStyle/>
          <a:p>
            <a:pPr>
              <a:defRPr sz="1100" b="1" i="0" u="none" strike="noStrike" baseline="0">
                <a:solidFill>
                  <a:srgbClr val="000000"/>
                </a:solidFill>
                <a:latin typeface="Cambria"/>
                <a:ea typeface="Cambria"/>
                <a:cs typeface="Cambria"/>
              </a:defRPr>
            </a:pPr>
            <a:endParaRPr lang="ro-RO"/>
          </a:p>
        </c:txPr>
      </c:legendEntry>
      <c:legendEntry>
        <c:idx val="2"/>
        <c:txPr>
          <a:bodyPr/>
          <a:lstStyle/>
          <a:p>
            <a:pPr>
              <a:defRPr sz="1100" b="1" i="0" u="none" strike="noStrike" baseline="0">
                <a:solidFill>
                  <a:srgbClr val="000000"/>
                </a:solidFill>
                <a:latin typeface="Cambria"/>
                <a:ea typeface="Cambria"/>
                <a:cs typeface="Cambria"/>
              </a:defRPr>
            </a:pPr>
            <a:endParaRPr lang="ro-RO"/>
          </a:p>
        </c:txPr>
      </c:legendEntry>
      <c:layout>
        <c:manualLayout>
          <c:xMode val="edge"/>
          <c:yMode val="edge"/>
          <c:x val="0.49863013698630126"/>
          <c:y val="0.74662162162162204"/>
          <c:w val="0.47397260273972636"/>
          <c:h val="0.19256756756756771"/>
        </c:manualLayout>
      </c:layout>
      <c:spPr>
        <a:solidFill>
          <a:srgbClr val="CCCCFF"/>
        </a:solidFill>
        <a:ln w="25400">
          <a:noFill/>
        </a:ln>
      </c:spPr>
      <c:txPr>
        <a:bodyPr/>
        <a:lstStyle/>
        <a:p>
          <a:pPr>
            <a:defRPr sz="1100" b="1" i="0" u="none" strike="noStrike" baseline="0">
              <a:solidFill>
                <a:srgbClr val="000000"/>
              </a:solidFill>
              <a:latin typeface="Cambria"/>
              <a:ea typeface="Cambria"/>
              <a:cs typeface="Cambria"/>
            </a:defRPr>
          </a:pPr>
          <a:endParaRPr lang="ro-RO"/>
        </a:p>
      </c:txPr>
    </c:legend>
    <c:plotVisOnly val="1"/>
    <c:dispBlanksAs val="zero"/>
  </c:chart>
  <c:spPr>
    <a:solidFill>
      <a:srgbClr val="CCCCFF"/>
    </a:solidFill>
    <a:ln>
      <a:noFill/>
    </a:ln>
  </c:spPr>
  <c:txPr>
    <a:bodyPr/>
    <a:lstStyle/>
    <a:p>
      <a:pPr>
        <a:defRPr sz="550" b="0" i="0" u="none" strike="noStrike" baseline="0">
          <a:solidFill>
            <a:srgbClr val="000000"/>
          </a:solidFill>
          <a:latin typeface="Arial"/>
          <a:ea typeface="Arial"/>
          <a:cs typeface="Arial"/>
        </a:defRPr>
      </a:pPr>
      <a:endParaRPr lang="ro-RO"/>
    </a:p>
  </c:tx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265C8C-BCDD-4BFA-8051-975A33B825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TotalTime>
  <Pages>49</Pages>
  <Words>9030</Words>
  <Characters>52376</Characters>
  <Application>Microsoft Office Word</Application>
  <DocSecurity>0</DocSecurity>
  <Lines>436</Lines>
  <Paragraphs>122</Paragraphs>
  <ScaleCrop>false</ScaleCrop>
  <Company>Grizli777</Company>
  <LinksUpToDate>false</LinksUpToDate>
  <CharactersWithSpaces>61284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Utilizator</dc:creator>
  <cp:lastModifiedBy>Utilizator</cp:lastModifiedBy>
  <cp:revision>22</cp:revision>
  <cp:lastPrinted>2012-08-02T08:30:00Z</cp:lastPrinted>
  <dcterms:created xsi:type="dcterms:W3CDTF">2012-08-02T07:21:00Z</dcterms:created>
  <dcterms:modified xsi:type="dcterms:W3CDTF">2012-08-02T08:33:00Z</dcterms:modified>
</cp:coreProperties>
</file>